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BBA105" w14:textId="77777777" w:rsidR="00FA1C43" w:rsidRPr="001346E5" w:rsidRDefault="00FA1C43" w:rsidP="001346E5">
      <w:pPr>
        <w:spacing w:line="240" w:lineRule="auto"/>
        <w:rPr>
          <w:color w:val="333333"/>
        </w:rPr>
      </w:pPr>
      <w:r w:rsidRPr="001346E5">
        <w:t>Sekretariat KWSTiGM</w:t>
      </w:r>
    </w:p>
    <w:p w14:paraId="1E1CFE02" w14:textId="68B106DF" w:rsidR="00FA1C43" w:rsidRPr="001346E5" w:rsidRDefault="00164B18" w:rsidP="001346E5">
      <w:pPr>
        <w:spacing w:line="240" w:lineRule="auto"/>
      </w:pPr>
      <w:r w:rsidRPr="001346E5">
        <w:t>Depa</w:t>
      </w:r>
      <w:r w:rsidR="000F35C3" w:rsidRPr="001346E5">
        <w:t xml:space="preserve">rtament </w:t>
      </w:r>
      <w:r w:rsidR="00BC551C" w:rsidRPr="001346E5">
        <w:t>Nadzoru Właścicielskiego</w:t>
      </w:r>
      <w:r w:rsidRPr="001346E5">
        <w:t xml:space="preserve"> i Gospodarki</w:t>
      </w:r>
    </w:p>
    <w:p w14:paraId="59494740" w14:textId="77777777" w:rsidR="00FA1C43" w:rsidRPr="001346E5" w:rsidRDefault="00FA1C43" w:rsidP="001346E5">
      <w:pPr>
        <w:spacing w:line="240" w:lineRule="auto"/>
      </w:pPr>
      <w:r w:rsidRPr="001346E5">
        <w:t>Urząd Marszałkowski Województwa Małopolskiego</w:t>
      </w:r>
    </w:p>
    <w:p w14:paraId="6B3F48C0" w14:textId="77777777" w:rsidR="00FA1C43" w:rsidRPr="001346E5" w:rsidRDefault="00FA1C43" w:rsidP="001346E5">
      <w:pPr>
        <w:spacing w:line="240" w:lineRule="auto"/>
      </w:pPr>
    </w:p>
    <w:p w14:paraId="4E7C9D87" w14:textId="77777777" w:rsidR="00416D83" w:rsidRPr="00CC556E" w:rsidRDefault="00416D83" w:rsidP="002636F1">
      <w:pPr>
        <w:pStyle w:val="Lista"/>
        <w:spacing w:line="312" w:lineRule="auto"/>
        <w:rPr>
          <w:rFonts w:ascii="Times New Roman" w:hAnsi="Times New Roman"/>
          <w:szCs w:val="24"/>
        </w:rPr>
      </w:pPr>
    </w:p>
    <w:p w14:paraId="1DB43244" w14:textId="281DD47B" w:rsidR="00FA1C43" w:rsidRPr="00E06646" w:rsidRDefault="00FA1C43" w:rsidP="001346E5">
      <w:pPr>
        <w:pStyle w:val="Nagwek1"/>
        <w:spacing w:after="720" w:line="360" w:lineRule="auto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E06646">
        <w:rPr>
          <w:rFonts w:ascii="Arial" w:hAnsi="Arial" w:cs="Arial"/>
          <w:b/>
          <w:color w:val="auto"/>
          <w:sz w:val="28"/>
          <w:szCs w:val="28"/>
        </w:rPr>
        <w:t>Protokół z</w:t>
      </w:r>
      <w:r w:rsidR="00190588">
        <w:rPr>
          <w:rFonts w:ascii="Arial" w:hAnsi="Arial" w:cs="Arial"/>
          <w:b/>
          <w:color w:val="auto"/>
          <w:sz w:val="28"/>
          <w:szCs w:val="28"/>
        </w:rPr>
        <w:t xml:space="preserve"> 66</w:t>
      </w:r>
      <w:r w:rsidRPr="00E06646">
        <w:rPr>
          <w:rFonts w:ascii="Arial" w:hAnsi="Arial" w:cs="Arial"/>
          <w:b/>
          <w:color w:val="auto"/>
          <w:sz w:val="28"/>
          <w:szCs w:val="28"/>
        </w:rPr>
        <w:t>. posiedzenia Komisji Wspó</w:t>
      </w:r>
      <w:r w:rsidR="003E61DD" w:rsidRPr="00E06646">
        <w:rPr>
          <w:rFonts w:ascii="Arial" w:hAnsi="Arial" w:cs="Arial"/>
          <w:b/>
          <w:color w:val="auto"/>
          <w:sz w:val="28"/>
          <w:szCs w:val="28"/>
        </w:rPr>
        <w:t xml:space="preserve">lnej Samorządów Terytorialnych </w:t>
      </w:r>
      <w:r w:rsidRPr="00E06646">
        <w:rPr>
          <w:rFonts w:ascii="Arial" w:hAnsi="Arial" w:cs="Arial"/>
          <w:b/>
          <w:color w:val="auto"/>
          <w:sz w:val="28"/>
          <w:szCs w:val="28"/>
        </w:rPr>
        <w:t xml:space="preserve">i Gospodarczych Małopolski, które odbyło się </w:t>
      </w:r>
      <w:r w:rsidR="00E06646" w:rsidRPr="00E06646">
        <w:rPr>
          <w:rFonts w:ascii="Arial" w:hAnsi="Arial" w:cs="Arial"/>
          <w:b/>
          <w:color w:val="auto"/>
          <w:sz w:val="28"/>
          <w:szCs w:val="28"/>
        </w:rPr>
        <w:br/>
      </w:r>
      <w:r w:rsidR="00190588">
        <w:rPr>
          <w:rFonts w:ascii="Arial" w:hAnsi="Arial" w:cs="Arial"/>
          <w:b/>
          <w:color w:val="auto"/>
          <w:sz w:val="28"/>
          <w:szCs w:val="28"/>
        </w:rPr>
        <w:t>17 czerwca 2020</w:t>
      </w:r>
      <w:r w:rsidRPr="00E06646">
        <w:rPr>
          <w:rFonts w:ascii="Arial" w:hAnsi="Arial" w:cs="Arial"/>
          <w:b/>
          <w:color w:val="auto"/>
          <w:sz w:val="28"/>
          <w:szCs w:val="28"/>
        </w:rPr>
        <w:t xml:space="preserve"> roku.</w:t>
      </w:r>
    </w:p>
    <w:p w14:paraId="5C65982A" w14:textId="77777777" w:rsidR="00FA1C43" w:rsidRPr="001346E5" w:rsidRDefault="00FA1C43" w:rsidP="001346E5">
      <w:pPr>
        <w:spacing w:after="240" w:line="240" w:lineRule="auto"/>
      </w:pPr>
      <w:r w:rsidRPr="001346E5">
        <w:t xml:space="preserve">Na posiedzeniu obecni byli członkowie Komisji Wspólnej Samorządów Terytorialnych </w:t>
      </w:r>
      <w:r w:rsidRPr="001346E5">
        <w:br/>
        <w:t xml:space="preserve">i Gospodarczych Małopolski (KWSTiGM) oraz zaproszeni goście, zgodnie z listą, stanowiącą załącznik do niniejszego protokołu. </w:t>
      </w:r>
    </w:p>
    <w:p w14:paraId="408B7693" w14:textId="190DBD4C" w:rsidR="00FA1C43" w:rsidRPr="00B569BD" w:rsidRDefault="00517155" w:rsidP="00B569BD">
      <w:pPr>
        <w:pStyle w:val="Nagwek2"/>
        <w:spacing w:after="240" w:line="240" w:lineRule="auto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1.</w:t>
      </w:r>
      <w:r w:rsidR="00FA1C43" w:rsidRPr="00B569BD">
        <w:rPr>
          <w:rFonts w:ascii="Arial" w:hAnsi="Arial" w:cs="Arial"/>
          <w:b/>
          <w:color w:val="auto"/>
          <w:sz w:val="24"/>
          <w:szCs w:val="24"/>
        </w:rPr>
        <w:t xml:space="preserve">Otwarcie posiedzenia, </w:t>
      </w:r>
      <w:r w:rsidR="00190588" w:rsidRPr="00190588">
        <w:rPr>
          <w:rFonts w:ascii="Arial" w:hAnsi="Arial" w:cs="Arial"/>
          <w:b/>
          <w:color w:val="auto"/>
          <w:sz w:val="24"/>
          <w:szCs w:val="24"/>
        </w:rPr>
        <w:t xml:space="preserve">przyjęcie protokołu z 65. posiedzenia KWSTiGM </w:t>
      </w:r>
      <w:r w:rsidR="00FA1C43" w:rsidRPr="00B569BD">
        <w:rPr>
          <w:rFonts w:ascii="Arial" w:hAnsi="Arial" w:cs="Arial"/>
          <w:b/>
          <w:color w:val="auto"/>
          <w:sz w:val="24"/>
          <w:szCs w:val="24"/>
        </w:rPr>
        <w:t>przyjęcie porządku obrad KWSTiGM</w:t>
      </w:r>
      <w:r w:rsidR="00164B18" w:rsidRPr="00B569BD">
        <w:rPr>
          <w:rFonts w:ascii="Arial" w:hAnsi="Arial" w:cs="Arial"/>
          <w:b/>
          <w:color w:val="auto"/>
          <w:sz w:val="24"/>
          <w:szCs w:val="24"/>
        </w:rPr>
        <w:t>.</w:t>
      </w:r>
    </w:p>
    <w:p w14:paraId="30752B8F" w14:textId="2099079E" w:rsidR="00FA0004" w:rsidRDefault="00190588" w:rsidP="00CE32E2">
      <w:pPr>
        <w:spacing w:line="240" w:lineRule="auto"/>
      </w:pPr>
      <w:r w:rsidRPr="00190588">
        <w:rPr>
          <w:u w:val="single"/>
        </w:rPr>
        <w:t>Pan Tomasz Urynowicz, Wicemars</w:t>
      </w:r>
      <w:r>
        <w:rPr>
          <w:u w:val="single"/>
        </w:rPr>
        <w:t>załek Województwa Małopolskiego</w:t>
      </w:r>
      <w:r w:rsidRPr="00190588">
        <w:t xml:space="preserve"> </w:t>
      </w:r>
      <w:r w:rsidR="00FA1C43" w:rsidRPr="001346E5">
        <w:t>przywitał gości oraz członków Ko</w:t>
      </w:r>
      <w:r>
        <w:t xml:space="preserve">misji biorących udział w </w:t>
      </w:r>
      <w:r w:rsidR="00FA0004">
        <w:t>posiedzenie, szczególnym ze względu na czas pandemii</w:t>
      </w:r>
      <w:r w:rsidR="003937F5">
        <w:t>.</w:t>
      </w:r>
    </w:p>
    <w:p w14:paraId="5D02DC09" w14:textId="2AA25633" w:rsidR="00150541" w:rsidRDefault="00150541" w:rsidP="00CE32E2">
      <w:pPr>
        <w:spacing w:line="240" w:lineRule="auto"/>
      </w:pPr>
      <w:r w:rsidRPr="001346E5">
        <w:t xml:space="preserve">Wobec braku uwag ze strony członków Komisji, protokół z poprzedniego posiedzenia został przyjęty. </w:t>
      </w:r>
    </w:p>
    <w:p w14:paraId="564060C3" w14:textId="5F0BF939" w:rsidR="00190588" w:rsidRPr="001346E5" w:rsidRDefault="00FA0004" w:rsidP="00CE32E2">
      <w:pPr>
        <w:spacing w:line="240" w:lineRule="auto"/>
      </w:pPr>
      <w:r>
        <w:t>Pan Marszałek poinformował, iż w czasie spotkania zostaną zaprezentowane działania, które podejmował Samorząd Województwa Małopolskiego i jego instytucje (Małopolska Agencja Rozwoju Regionalnego</w:t>
      </w:r>
      <w:r w:rsidR="00203247">
        <w:t xml:space="preserve"> (MARR)</w:t>
      </w:r>
      <w:r>
        <w:t xml:space="preserve">, Małopolskie Centrum Przedsiębiorczości, Biuro Inwestycji Strategicznych </w:t>
      </w:r>
      <w:r w:rsidR="0071309D">
        <w:t xml:space="preserve">Urzędu Marszałkowskiego Województwa Małopolskiego </w:t>
      </w:r>
      <w:r>
        <w:t xml:space="preserve">oraz Regionalny Ośrodek Pomocy Społecznej </w:t>
      </w:r>
      <w:r w:rsidR="001C7F2E">
        <w:br/>
      </w:r>
      <w:r>
        <w:t>w Krakowie</w:t>
      </w:r>
      <w:r w:rsidR="0071309D">
        <w:t>)</w:t>
      </w:r>
      <w:r>
        <w:t xml:space="preserve"> na walkę z koronawirusem oraz jego negatywnymi skutkami.</w:t>
      </w:r>
    </w:p>
    <w:p w14:paraId="240F2DE9" w14:textId="58AC6887" w:rsidR="00483A74" w:rsidRDefault="00483A74" w:rsidP="00CE32E2">
      <w:pPr>
        <w:spacing w:line="240" w:lineRule="auto"/>
      </w:pPr>
      <w:r>
        <w:t xml:space="preserve">Małopolska przeznaczyła </w:t>
      </w:r>
      <w:r w:rsidR="00FA0004">
        <w:t>na ten cel</w:t>
      </w:r>
      <w:r>
        <w:t xml:space="preserve"> prawie 1 mld zł. Są to środki z Funduszy Europejskich oraz budżetów państwa i </w:t>
      </w:r>
      <w:r w:rsidR="0071309D">
        <w:t>W</w:t>
      </w:r>
      <w:r>
        <w:t xml:space="preserve">ojewództwa. </w:t>
      </w:r>
    </w:p>
    <w:p w14:paraId="10A69F9C" w14:textId="405B72D4" w:rsidR="00BF5D57" w:rsidRDefault="00BF5D57" w:rsidP="00CE32E2">
      <w:pPr>
        <w:spacing w:line="240" w:lineRule="auto"/>
      </w:pPr>
      <w:r>
        <w:t>Samorząd Województwa M</w:t>
      </w:r>
      <w:r w:rsidR="00483A74">
        <w:t>ałopolskiego uruchomił w ramach Małop</w:t>
      </w:r>
      <w:r>
        <w:t>olskiej Tarczy Antykryzysowej</w:t>
      </w:r>
      <w:r w:rsidR="00483A74">
        <w:t xml:space="preserve"> 6 pakietów pomocowych realizowanych w obrębie trzech etapów. </w:t>
      </w:r>
      <w:r>
        <w:t>Pierwszy etap to:</w:t>
      </w:r>
    </w:p>
    <w:p w14:paraId="1EA653F5" w14:textId="77777777" w:rsidR="00BF5D57" w:rsidRDefault="00BF5D57" w:rsidP="00CE32E2">
      <w:pPr>
        <w:pStyle w:val="Akapitzlist"/>
        <w:numPr>
          <w:ilvl w:val="0"/>
          <w:numId w:val="7"/>
        </w:num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F5D57">
        <w:rPr>
          <w:rFonts w:ascii="Arial" w:hAnsi="Arial" w:cs="Arial"/>
          <w:sz w:val="24"/>
          <w:szCs w:val="24"/>
        </w:rPr>
        <w:t xml:space="preserve">pakiet medyczny, na który przeznaczono prawie 190 mln zł w celu zakupu nowoczesnego sprzętu medycznego oraz sprzętu ochrony osobistej; </w:t>
      </w:r>
    </w:p>
    <w:p w14:paraId="3CF20A58" w14:textId="77777777" w:rsidR="00203247" w:rsidRDefault="00BF5D57" w:rsidP="00CE32E2">
      <w:pPr>
        <w:pStyle w:val="Akapitzlist"/>
        <w:numPr>
          <w:ilvl w:val="0"/>
          <w:numId w:val="7"/>
        </w:num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F5D57">
        <w:rPr>
          <w:rFonts w:ascii="Arial" w:hAnsi="Arial" w:cs="Arial"/>
          <w:sz w:val="24"/>
          <w:szCs w:val="24"/>
        </w:rPr>
        <w:t>pakiet przedsiębiorczości obejmujący środki w wysokości 320,5 mln zł</w:t>
      </w:r>
      <w:r>
        <w:rPr>
          <w:rFonts w:ascii="Arial" w:hAnsi="Arial" w:cs="Arial"/>
          <w:sz w:val="24"/>
          <w:szCs w:val="24"/>
        </w:rPr>
        <w:t>, dzięki któremu skorzystało z pomocy finansowej blisko 5 tys. ma</w:t>
      </w:r>
      <w:r w:rsidR="00203247">
        <w:rPr>
          <w:rFonts w:ascii="Arial" w:hAnsi="Arial" w:cs="Arial"/>
          <w:sz w:val="24"/>
          <w:szCs w:val="24"/>
        </w:rPr>
        <w:t>łopolskich firm, a jak pokazuje analiza zostało uratowanych prawie 30 tys. miejsc pracy;</w:t>
      </w:r>
    </w:p>
    <w:p w14:paraId="249ECA4E" w14:textId="5EF77FC8" w:rsidR="00483A74" w:rsidRDefault="00203247" w:rsidP="00CE32E2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pakiet płynności finansowej, czyli niskooprocentowanych pożyczek, o łącznej wysokości 111 mln zł, dedykowanych przede wszystkim na utrzymanie płynności finansowej firm, których dysponentem są pośrednicy finansowi </w:t>
      </w:r>
      <w:r w:rsidR="0071309D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ojewództwa </w:t>
      </w:r>
      <w:r w:rsidR="0071309D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ałopolskiego z MARR SA na czele. </w:t>
      </w:r>
    </w:p>
    <w:p w14:paraId="19116925" w14:textId="2F77F1A3" w:rsidR="00203247" w:rsidRDefault="00203247" w:rsidP="00CE32E2">
      <w:pPr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>Drugi etap obejmuje pakiet społeczny, dla najbardziej potrzebujących</w:t>
      </w:r>
      <w:r w:rsidR="0071309D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</w:t>
      </w:r>
      <w:r w:rsidR="00CE32E2">
        <w:rPr>
          <w:rFonts w:cs="Arial"/>
          <w:szCs w:val="24"/>
        </w:rPr>
        <w:br/>
      </w:r>
      <w:r>
        <w:rPr>
          <w:rFonts w:cs="Arial"/>
          <w:szCs w:val="24"/>
        </w:rPr>
        <w:t xml:space="preserve">z przeznaczeniem na ten cel ponad 55 mln zł oraz pakiet edukacyjny w wysokości </w:t>
      </w:r>
      <w:r w:rsidR="00CE32E2">
        <w:rPr>
          <w:rFonts w:cs="Arial"/>
          <w:szCs w:val="24"/>
        </w:rPr>
        <w:br/>
      </w:r>
      <w:r>
        <w:rPr>
          <w:rFonts w:cs="Arial"/>
          <w:szCs w:val="24"/>
        </w:rPr>
        <w:t>35 mln zł na dostosowanie edukacji do zmieniającej się rzeczywistości</w:t>
      </w:r>
      <w:r w:rsidR="00CE32E2">
        <w:rPr>
          <w:rFonts w:cs="Arial"/>
          <w:szCs w:val="24"/>
        </w:rPr>
        <w:t>, internetowych lekcji wymagających usprzętowienia, a także zmian metod pracy nauczycieli.</w:t>
      </w:r>
    </w:p>
    <w:p w14:paraId="0D24DAF4" w14:textId="36B88AD3" w:rsidR="00CE32E2" w:rsidRDefault="00CE32E2" w:rsidP="00CE32E2">
      <w:pPr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lastRenderedPageBreak/>
        <w:t>Kolejnym etapem, który jest obecnie opracowywany</w:t>
      </w:r>
      <w:r w:rsidR="0071309D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to pakiet rozwoju mający na celu nie tylko </w:t>
      </w:r>
      <w:r w:rsidR="0071309D">
        <w:rPr>
          <w:rFonts w:cs="Arial"/>
          <w:szCs w:val="24"/>
        </w:rPr>
        <w:t xml:space="preserve">reakcję </w:t>
      </w:r>
      <w:r>
        <w:rPr>
          <w:rFonts w:cs="Arial"/>
          <w:szCs w:val="24"/>
        </w:rPr>
        <w:t>na kryzys, ale również podj</w:t>
      </w:r>
      <w:r w:rsidR="0071309D">
        <w:rPr>
          <w:rFonts w:cs="Arial"/>
          <w:szCs w:val="24"/>
        </w:rPr>
        <w:t>ęcie</w:t>
      </w:r>
      <w:r>
        <w:rPr>
          <w:rFonts w:cs="Arial"/>
          <w:szCs w:val="24"/>
        </w:rPr>
        <w:t xml:space="preserve"> działa</w:t>
      </w:r>
      <w:r w:rsidR="0071309D">
        <w:rPr>
          <w:rFonts w:cs="Arial"/>
          <w:szCs w:val="24"/>
        </w:rPr>
        <w:t>ń pozwalających na</w:t>
      </w:r>
      <w:r>
        <w:rPr>
          <w:rFonts w:cs="Arial"/>
          <w:szCs w:val="24"/>
        </w:rPr>
        <w:t xml:space="preserve"> jak najszyb</w:t>
      </w:r>
      <w:r w:rsidR="0071309D">
        <w:rPr>
          <w:rFonts w:cs="Arial"/>
          <w:szCs w:val="24"/>
        </w:rPr>
        <w:t xml:space="preserve">sze </w:t>
      </w:r>
      <w:r>
        <w:rPr>
          <w:rFonts w:cs="Arial"/>
          <w:szCs w:val="24"/>
        </w:rPr>
        <w:t>wyjś</w:t>
      </w:r>
      <w:r w:rsidR="0071309D">
        <w:rPr>
          <w:rFonts w:cs="Arial"/>
          <w:szCs w:val="24"/>
        </w:rPr>
        <w:t>cie</w:t>
      </w:r>
      <w:r>
        <w:rPr>
          <w:rFonts w:cs="Arial"/>
          <w:szCs w:val="24"/>
        </w:rPr>
        <w:t xml:space="preserve"> z obecnej niesprzyjającej sytuacji gospodarczej. Wielkość środków przeznaczonych na</w:t>
      </w:r>
      <w:r w:rsidR="0071309D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działania </w:t>
      </w:r>
      <w:r w:rsidR="0071309D">
        <w:rPr>
          <w:rFonts w:cs="Arial"/>
          <w:szCs w:val="24"/>
        </w:rPr>
        <w:t xml:space="preserve">związane z pakietem rozwoju </w:t>
      </w:r>
      <w:r>
        <w:rPr>
          <w:rFonts w:cs="Arial"/>
          <w:szCs w:val="24"/>
        </w:rPr>
        <w:t>wynosi 279 mln zł.</w:t>
      </w:r>
    </w:p>
    <w:p w14:paraId="1BD49929" w14:textId="77777777" w:rsidR="0071309D" w:rsidRPr="00203247" w:rsidRDefault="0071309D" w:rsidP="00CE32E2">
      <w:pPr>
        <w:spacing w:line="240" w:lineRule="auto"/>
        <w:rPr>
          <w:rFonts w:cs="Arial"/>
          <w:szCs w:val="24"/>
        </w:rPr>
      </w:pPr>
    </w:p>
    <w:p w14:paraId="12B77444" w14:textId="460485B9" w:rsidR="00254480" w:rsidRDefault="0071309D" w:rsidP="00E74197">
      <w:pPr>
        <w:spacing w:after="240" w:line="240" w:lineRule="auto"/>
      </w:pPr>
      <w:r>
        <w:t xml:space="preserve">Następnie </w:t>
      </w:r>
      <w:r w:rsidR="00CE32E2">
        <w:t xml:space="preserve">Pan Marszałek </w:t>
      </w:r>
      <w:r w:rsidR="00E74197">
        <w:t>przekazał głos kolejnym rozmówcom w celu przybliżenia zagadnień dotyczących Małopolskiej Tarczy Antykryzysowej</w:t>
      </w:r>
      <w:r w:rsidR="00254480" w:rsidRPr="00254480">
        <w:t>.</w:t>
      </w:r>
    </w:p>
    <w:p w14:paraId="5F091F1E" w14:textId="1347E564" w:rsidR="00AF60B3" w:rsidRPr="00B569BD" w:rsidRDefault="00AF60B3" w:rsidP="00AF60B3">
      <w:pPr>
        <w:pStyle w:val="Nagwek2"/>
        <w:spacing w:after="240" w:line="240" w:lineRule="auto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2.</w:t>
      </w:r>
      <w:r w:rsidR="002154B2">
        <w:rPr>
          <w:rFonts w:ascii="Arial" w:hAnsi="Arial" w:cs="Arial"/>
          <w:b/>
          <w:color w:val="auto"/>
          <w:sz w:val="24"/>
          <w:szCs w:val="24"/>
        </w:rPr>
        <w:t xml:space="preserve"> Małopolska Tarcza Antykryzysowa.</w:t>
      </w:r>
    </w:p>
    <w:p w14:paraId="501F03C6" w14:textId="3F22A258" w:rsidR="00190588" w:rsidRPr="002154B2" w:rsidRDefault="00190588" w:rsidP="00E74197">
      <w:pPr>
        <w:spacing w:after="120" w:line="240" w:lineRule="auto"/>
      </w:pPr>
      <w:r w:rsidRPr="005A1008">
        <w:rPr>
          <w:u w:val="single"/>
        </w:rPr>
        <w:t>Pan Jakub Szymański, Dyrektor Departamentu Zarządzania Programami Operacyjnymi</w:t>
      </w:r>
      <w:r w:rsidRPr="002154B2">
        <w:t xml:space="preserve"> </w:t>
      </w:r>
      <w:r w:rsidR="00E74197">
        <w:t xml:space="preserve">- </w:t>
      </w:r>
      <w:r w:rsidR="00E74197" w:rsidRPr="00221AD5">
        <w:rPr>
          <w:b/>
        </w:rPr>
        <w:t>przygotowanie</w:t>
      </w:r>
      <w:r w:rsidRPr="00221AD5">
        <w:rPr>
          <w:b/>
        </w:rPr>
        <w:t xml:space="preserve"> pakietu płynności finansowej oraz dotychczasow</w:t>
      </w:r>
      <w:r w:rsidR="0071309D">
        <w:rPr>
          <w:b/>
        </w:rPr>
        <w:t>e</w:t>
      </w:r>
      <w:r w:rsidRPr="00221AD5">
        <w:rPr>
          <w:b/>
        </w:rPr>
        <w:t xml:space="preserve"> rezultat</w:t>
      </w:r>
      <w:r w:rsidR="0071309D">
        <w:rPr>
          <w:b/>
        </w:rPr>
        <w:t>y</w:t>
      </w:r>
      <w:r w:rsidRPr="00221AD5">
        <w:rPr>
          <w:b/>
        </w:rPr>
        <w:t xml:space="preserve"> wynikających z jego wdrożenia</w:t>
      </w:r>
      <w:r w:rsidRPr="002154B2">
        <w:t>.</w:t>
      </w:r>
    </w:p>
    <w:p w14:paraId="375E0E8C" w14:textId="6964DF8A" w:rsidR="007D50F8" w:rsidRDefault="00E86577" w:rsidP="001C7F2E">
      <w:pPr>
        <w:spacing w:after="240" w:line="240" w:lineRule="auto"/>
      </w:pPr>
      <w:r>
        <w:t>Pan Dyrektor poinformował zebranych, iż j</w:t>
      </w:r>
      <w:r w:rsidR="0017653D">
        <w:t>ednym z celów</w:t>
      </w:r>
      <w:r w:rsidR="005A1008">
        <w:t xml:space="preserve"> w ramach działań antykryzysowych było </w:t>
      </w:r>
      <w:r w:rsidR="0017653D">
        <w:t xml:space="preserve">zabezpieczenie wsparcia dla przedsiębiorstw i </w:t>
      </w:r>
      <w:r w:rsidR="005A1008">
        <w:t xml:space="preserve">zapewnienie </w:t>
      </w:r>
      <w:r w:rsidR="0017653D">
        <w:t xml:space="preserve">możliwości regulowania zobowiązań w stosunku do innych kontrahentów względem sektora publicznego, a przede wszystkim względem pracowników. W tym celu Zarząd Województwa Małopolskiego </w:t>
      </w:r>
      <w:r>
        <w:t xml:space="preserve">(ZWM) </w:t>
      </w:r>
      <w:r w:rsidR="0017653D">
        <w:t xml:space="preserve">podjął prace nad pakietem płynnościowym. </w:t>
      </w:r>
      <w:r>
        <w:br/>
      </w:r>
      <w:r w:rsidR="0017653D">
        <w:t xml:space="preserve">W praktyce sprowadzało się to do wykorzystania możliwości prawnych, które pojawiły się po wystąpieniu kryzysu i przeformułowaniu sposobu wykorzystania środków finansowych, które ZWM w ramach umowy z Bankiem Gospodarstwa Krajowego </w:t>
      </w:r>
      <w:r w:rsidR="005755FB">
        <w:t xml:space="preserve">(BGK) </w:t>
      </w:r>
      <w:r w:rsidR="0017653D">
        <w:t xml:space="preserve">przeznaczył wcześniej </w:t>
      </w:r>
      <w:r>
        <w:t>dla przedsiębiorców na pożyczki</w:t>
      </w:r>
      <w:r w:rsidR="00452364">
        <w:t>, głównie o charakterze inwestycy</w:t>
      </w:r>
      <w:r>
        <w:t>jnym z niewielkim wykorzystaniem</w:t>
      </w:r>
      <w:r w:rsidR="00452364">
        <w:t xml:space="preserve"> środków na cele obrotowe. Obecnie nastąpiła potrzeba przeformatowania środków finansowych i </w:t>
      </w:r>
      <w:r w:rsidR="00D22D73">
        <w:t xml:space="preserve">stworzenia </w:t>
      </w:r>
      <w:r w:rsidR="00452364">
        <w:t>możliwoś</w:t>
      </w:r>
      <w:r w:rsidR="003937F5">
        <w:t>c</w:t>
      </w:r>
      <w:r w:rsidR="00D22D73">
        <w:t>i</w:t>
      </w:r>
      <w:r w:rsidR="00452364">
        <w:t xml:space="preserve"> </w:t>
      </w:r>
      <w:r>
        <w:t>przeznaczenia</w:t>
      </w:r>
      <w:r w:rsidR="00452364">
        <w:t xml:space="preserve"> pożyczki wyłącznie na cele obrotowe przez firmy dotknięte trudnościami funkcjonowania ze względu na wystąpienie epidemii. </w:t>
      </w:r>
      <w:r w:rsidR="005755FB">
        <w:t xml:space="preserve">Rozmowy z BKG </w:t>
      </w:r>
      <w:r w:rsidR="00733B9A">
        <w:t xml:space="preserve">zostały przeprowadzone </w:t>
      </w:r>
      <w:r w:rsidR="005755FB">
        <w:t xml:space="preserve">szybko </w:t>
      </w:r>
      <w:r w:rsidR="00733B9A">
        <w:t xml:space="preserve">i </w:t>
      </w:r>
      <w:r w:rsidR="005755FB">
        <w:t xml:space="preserve">z </w:t>
      </w:r>
      <w:r>
        <w:t>sukcesem</w:t>
      </w:r>
      <w:r w:rsidR="005755FB">
        <w:t xml:space="preserve">. Uzgodniona została ogólna metryka produktu finansowego, z której wynikało, że będą możliwe do osiągnięcia pożyczki </w:t>
      </w:r>
      <w:r>
        <w:br/>
      </w:r>
      <w:r w:rsidR="007D50F8">
        <w:t xml:space="preserve">w wysokości do 500 tys. zł, z możliwością przeznaczenia przez przedsiębiorcę na </w:t>
      </w:r>
      <w:r w:rsidR="007D50F8" w:rsidRPr="007D50F8">
        <w:t>wyłącznie na cele obrotowe, m.in. na wynagrodzenia pracowników, zobowiązania publiczno-prawne, spłatę zobowiązań handlowych,</w:t>
      </w:r>
      <w:r w:rsidR="007D50F8">
        <w:t xml:space="preserve"> czy też</w:t>
      </w:r>
      <w:r w:rsidR="007D50F8" w:rsidRPr="007D50F8">
        <w:t xml:space="preserve"> pokrycie kos</w:t>
      </w:r>
      <w:r w:rsidR="007D50F8">
        <w:t>ztów użytkowania infrastruktury.</w:t>
      </w:r>
      <w:r w:rsidR="00960FC0">
        <w:t xml:space="preserve"> Pożyczka jest udzielana na okres maksymalnie do 7 lat, karencja wynosi maksymalnie do 6 miesięcy od dnia uruchomienia pożyczki. </w:t>
      </w:r>
      <w:r w:rsidR="007D50F8">
        <w:t xml:space="preserve">Końcowy termin </w:t>
      </w:r>
      <w:r w:rsidR="007D50F8" w:rsidRPr="007D50F8">
        <w:t>udzielania wsparcia</w:t>
      </w:r>
      <w:r w:rsidR="007D50F8">
        <w:t xml:space="preserve"> określono </w:t>
      </w:r>
      <w:r w:rsidR="007D50F8" w:rsidRPr="007D50F8">
        <w:t>do 31 grudnia 2020 roku.</w:t>
      </w:r>
      <w:r w:rsidR="00353560">
        <w:t xml:space="preserve"> Pożyczki są uruchamiane poprzez pośredników fi</w:t>
      </w:r>
      <w:r w:rsidR="00960FC0">
        <w:t>nansowych</w:t>
      </w:r>
      <w:r w:rsidR="006B18CA">
        <w:t>, którymi są</w:t>
      </w:r>
      <w:r w:rsidR="00353560">
        <w:t xml:space="preserve"> m.in. </w:t>
      </w:r>
      <w:r w:rsidR="00353560" w:rsidRPr="00353560">
        <w:t>Towarzystwo Inwestycji Społeczno-Ekonomicznych S.A</w:t>
      </w:r>
      <w:r w:rsidR="006B18CA">
        <w:t xml:space="preserve">, </w:t>
      </w:r>
      <w:r w:rsidR="00353560" w:rsidRPr="00353560">
        <w:t>Lubelska Fundacja Rozwoju;</w:t>
      </w:r>
      <w:r w:rsidR="00353560">
        <w:t xml:space="preserve"> </w:t>
      </w:r>
      <w:r w:rsidR="00353560" w:rsidRPr="00353560">
        <w:t>Fundusz Wschodni Sp. z o. o.;</w:t>
      </w:r>
      <w:r w:rsidR="00353560">
        <w:t xml:space="preserve"> </w:t>
      </w:r>
      <w:r w:rsidR="00353560" w:rsidRPr="00353560">
        <w:t>Fundacja na Rzecz Rozwoju Polskiego Rolnictwa;</w:t>
      </w:r>
      <w:r w:rsidR="00353560">
        <w:t xml:space="preserve"> </w:t>
      </w:r>
      <w:r w:rsidR="00353560" w:rsidRPr="00353560">
        <w:t>Tarnowska Agencja Rozwoju Regionalnego</w:t>
      </w:r>
      <w:r w:rsidR="006B18CA">
        <w:t xml:space="preserve">. </w:t>
      </w:r>
      <w:r w:rsidR="001E2813" w:rsidRPr="001E2813">
        <w:t>Łączna alokacja na pożyczki płynnościowe w ramach RPO WM wyniesie do 111 mln zł.</w:t>
      </w:r>
      <w:r w:rsidR="001E2813">
        <w:t xml:space="preserve"> Środki te są dostępne w podziale firm działających na rynku do 24 miesięcy </w:t>
      </w:r>
      <w:r w:rsidR="00B0209B">
        <w:t>i starszych, działających powyżej 24 miesięcy.</w:t>
      </w:r>
      <w:r w:rsidR="00E7482A">
        <w:t xml:space="preserve"> Pożyczki wśród przedsiębiorców cieszą się bardzo dużym zainteresowaniem. Wg danych na 15 czerwca br. zostało złożonych przez firmy 319 wniosków o wartości 60 mln zł, z czego 19 wniosków zostało zatwierdzonych na 2 mln zł. 50 wniosków zostało odrzuconych. </w:t>
      </w:r>
      <w:r w:rsidR="00960FC0">
        <w:t>Pan Dyrektor poinformował, że k</w:t>
      </w:r>
      <w:r w:rsidR="00E7482A">
        <w:t xml:space="preserve">olejny fundusz w najbliższych dniach będzie uruchamiany przez Małopolską Agencję Rozwoju Regionalnego. </w:t>
      </w:r>
    </w:p>
    <w:p w14:paraId="26DA6F88" w14:textId="6031034F" w:rsidR="007D50F8" w:rsidRDefault="00E74197" w:rsidP="00E74197">
      <w:pPr>
        <w:spacing w:after="120" w:line="240" w:lineRule="auto"/>
      </w:pPr>
      <w:r w:rsidRPr="00E74197">
        <w:rPr>
          <w:u w:val="single"/>
        </w:rPr>
        <w:t>Pan Rafał Solecki – Dyrektor Małopolskiego Centrum Przedsiębiorczości</w:t>
      </w:r>
      <w:r>
        <w:t xml:space="preserve"> </w:t>
      </w:r>
      <w:r w:rsidR="00475B00">
        <w:t xml:space="preserve">(MCP) </w:t>
      </w:r>
      <w:r w:rsidR="00475B00">
        <w:br/>
      </w:r>
      <w:r>
        <w:t xml:space="preserve">– </w:t>
      </w:r>
      <w:r w:rsidR="005E1545" w:rsidRPr="00221AD5">
        <w:rPr>
          <w:b/>
        </w:rPr>
        <w:t>w zakresie przygotowania i realizacji pakietu przedsiębiorczości</w:t>
      </w:r>
      <w:r w:rsidR="009B56FC">
        <w:t>.</w:t>
      </w:r>
    </w:p>
    <w:p w14:paraId="1A10736C" w14:textId="73FC0434" w:rsidR="00C61EAD" w:rsidRDefault="009B56FC" w:rsidP="005E1545">
      <w:pPr>
        <w:spacing w:after="240" w:line="240" w:lineRule="auto"/>
      </w:pPr>
      <w:r>
        <w:t>Pan Dyrektor poinformował, że konkurs dotyczący naboru wniosków o przyznanie bonu rekompensacyjnego</w:t>
      </w:r>
      <w:r w:rsidR="00475B00">
        <w:t xml:space="preserve"> </w:t>
      </w:r>
      <w:r>
        <w:t xml:space="preserve">w ramach projektu grantowego pn. „Małopolska Tarcza </w:t>
      </w:r>
      <w:r>
        <w:lastRenderedPageBreak/>
        <w:t xml:space="preserve">Antykryzysowa – Pakiet Przedsiębiorczość” cieszył się ogromnym zainteresowaniem. </w:t>
      </w:r>
      <w:r w:rsidR="00C61EAD">
        <w:t xml:space="preserve">Łącznie do MCP wpłynęło 4546 wniosków. Wszystkie aplikacje zostały ocenione </w:t>
      </w:r>
      <w:r w:rsidR="00937B42">
        <w:br/>
      </w:r>
      <w:r w:rsidR="00C61EAD">
        <w:t xml:space="preserve">w ciągu 5 dni. Dużym wyzwaniem jest proces kontraktacji </w:t>
      </w:r>
      <w:r w:rsidR="00733B9A">
        <w:t xml:space="preserve">i </w:t>
      </w:r>
      <w:r w:rsidR="00C61EAD">
        <w:t xml:space="preserve">przekazywania płatności. Zostały </w:t>
      </w:r>
      <w:r w:rsidR="00475B00">
        <w:t>przygotowane wszystkie 3075 umowy</w:t>
      </w:r>
      <w:r w:rsidR="00C61EAD">
        <w:t xml:space="preserve"> o </w:t>
      </w:r>
      <w:r w:rsidR="00F1320F">
        <w:t>przyznanie bonu rekompensacyjnego</w:t>
      </w:r>
      <w:r w:rsidR="00D22D73">
        <w:t xml:space="preserve"> dla przedsiębiorców, których wnioski są na listach podstawowych</w:t>
      </w:r>
      <w:r w:rsidR="00C61EAD">
        <w:t xml:space="preserve">. Znajdują się tam dwa typy projektów, typ a – działalności, które musiały zostać zamknięte oraz typ b </w:t>
      </w:r>
      <w:r w:rsidR="00D22D73">
        <w:br/>
      </w:r>
      <w:r w:rsidR="00C61EAD">
        <w:t xml:space="preserve">– pozostałe działalności, których obroty spadły powyżej 50%. Zgodnie z decyzją ZWM, wszystkie projekty ocenione pozytywnie powinny otrzymać dofinansowanie (decyzja ta wymaga jeszcze akceptacji Komisji Europejskiej). W sumie pozytywnie zostało ocenionych 4459 wniosków na kwotę ponad 250 mln zł. Do przedsiębiorców </w:t>
      </w:r>
      <w:r w:rsidR="00475B00">
        <w:t>wysłano łącznie ponad 2300 umów. Część umów podpisywana jest na miejscu w celu ułatwienia formalności związanych z zabezpieczeniem wykonania umowy. Na chwilę obecną przekazano 32 mln płatności, a kolejne płatności są na bieżąco przygotowywane.</w:t>
      </w:r>
    </w:p>
    <w:p w14:paraId="5357A99A" w14:textId="596575B0" w:rsidR="003523A5" w:rsidRPr="00221AD5" w:rsidRDefault="003523A5" w:rsidP="00221AD5">
      <w:pPr>
        <w:spacing w:after="120" w:line="240" w:lineRule="auto"/>
      </w:pPr>
      <w:r w:rsidRPr="005E1545">
        <w:rPr>
          <w:u w:val="single"/>
        </w:rPr>
        <w:t>Pani Monika Michalska-Mazgaj, Dyrektor Biura Inwestycji Strategicznych Urzędu Marszałkowskiego Województwa Małopolskiego</w:t>
      </w:r>
      <w:r w:rsidRPr="00D22D73">
        <w:t xml:space="preserve"> – </w:t>
      </w:r>
      <w:r w:rsidRPr="00221AD5">
        <w:rPr>
          <w:b/>
        </w:rPr>
        <w:t xml:space="preserve">w zakresie przygotowania </w:t>
      </w:r>
      <w:r w:rsidR="00833E83">
        <w:rPr>
          <w:b/>
        </w:rPr>
        <w:br/>
      </w:r>
      <w:r w:rsidR="00221AD5" w:rsidRPr="00221AD5">
        <w:rPr>
          <w:b/>
        </w:rPr>
        <w:t>i realizacji pakietu medycznego</w:t>
      </w:r>
    </w:p>
    <w:p w14:paraId="16EA6F1D" w14:textId="530A2E87" w:rsidR="00CF34F9" w:rsidRDefault="00833E83" w:rsidP="00CF34F9">
      <w:pPr>
        <w:spacing w:after="240" w:line="240" w:lineRule="auto"/>
      </w:pPr>
      <w:r>
        <w:t>Pani Dyrektor poinformowała, że całkowity budżet projektu w ramach pakietu medycznego wynosi ponad 114 mln zł w montażu finansowym 85% Europejski Fundusz Spo</w:t>
      </w:r>
      <w:r w:rsidR="0012637B">
        <w:t>łeczny</w:t>
      </w:r>
      <w:r w:rsidR="00020AC3">
        <w:t>,</w:t>
      </w:r>
      <w:r w:rsidR="0012637B">
        <w:t xml:space="preserve"> 15% Budżet Państwa. Celem projektu jest z</w:t>
      </w:r>
      <w:r w:rsidR="0012637B" w:rsidRPr="0012637B">
        <w:t>akup usług, sprzętów medycznych i wyposażenia niezbędn</w:t>
      </w:r>
      <w:r w:rsidR="00020AC3">
        <w:t>ego</w:t>
      </w:r>
      <w:r w:rsidR="0012637B" w:rsidRPr="0012637B">
        <w:t xml:space="preserve"> do zapobiegania, diagnostyki i zwalczania koronawirusa SARS-CoV-2 na terenie województwa małopolskiego</w:t>
      </w:r>
      <w:r w:rsidR="0012637B">
        <w:t xml:space="preserve">. Liderem projektu jest </w:t>
      </w:r>
      <w:r w:rsidR="0012637B" w:rsidRPr="0012637B">
        <w:t>Wojewód</w:t>
      </w:r>
      <w:r w:rsidR="0012637B">
        <w:t xml:space="preserve">ztwo Małopolskie, a partnerami </w:t>
      </w:r>
      <w:r w:rsidR="0012637B" w:rsidRPr="0012637B">
        <w:t>46 podmiotów</w:t>
      </w:r>
      <w:r w:rsidR="0012637B">
        <w:t>,</w:t>
      </w:r>
      <w:r w:rsidR="0012637B" w:rsidRPr="0012637B">
        <w:t xml:space="preserve"> wśród których są praktycznie wszystkie szpitale w Małopolsce (wojewódzkie, powiatowe, resortowe) oraz państwowe</w:t>
      </w:r>
      <w:r w:rsidR="00CF34F9">
        <w:t xml:space="preserve"> jednostki budżetowe (</w:t>
      </w:r>
      <w:r w:rsidR="00CF34F9" w:rsidRPr="00CF34F9">
        <w:t>Komenda Wojewódzka Państwowej Straży Pożarnej w Krakowie</w:t>
      </w:r>
      <w:r w:rsidR="00CF34F9">
        <w:t xml:space="preserve">, </w:t>
      </w:r>
      <w:r w:rsidR="00CF34F9" w:rsidRPr="00CF34F9">
        <w:t>Wojewódzka Stacja Sanitarno-Epidemiologiczna w Krakowie</w:t>
      </w:r>
      <w:r w:rsidR="00CF34F9">
        <w:t xml:space="preserve">), </w:t>
      </w:r>
      <w:r w:rsidR="00CF34F9" w:rsidRPr="00CF34F9">
        <w:t>Krakowskie Pogotowie Ratunkowe</w:t>
      </w:r>
      <w:r w:rsidR="00CF34F9">
        <w:t xml:space="preserve">, a także </w:t>
      </w:r>
      <w:r w:rsidR="00CF34F9" w:rsidRPr="00CF34F9">
        <w:t>4 regionalne stacje pogotowia ratunkowego (Niepołomice, Skawina, Nowy Sącz, Tarnów)</w:t>
      </w:r>
      <w:r w:rsidR="00CF34F9">
        <w:t>.</w:t>
      </w:r>
      <w:r w:rsidR="00AA3947">
        <w:t xml:space="preserve"> Z każdym partnerem podpisane zostały umowy o współpracy partnerskiej, realizacja zadań odbywa się na podstawie określonego harmonogramu rzeczowo-finansowego. Na bieżąco realizowane są dostawy, w przypadku szpitali w czterech zakresach rzeczowych tj. sprzętu medycznego, dezynfekcji, wyposażenia obiektowego</w:t>
      </w:r>
      <w:r w:rsidR="00937B42">
        <w:t xml:space="preserve"> </w:t>
      </w:r>
      <w:r w:rsidR="00AA3947">
        <w:t>i budowlanego oraz wyposażenia laboratoriów.</w:t>
      </w:r>
    </w:p>
    <w:p w14:paraId="4D53F585" w14:textId="682A694F" w:rsidR="003B6BA6" w:rsidRPr="003B6BA6" w:rsidRDefault="003B6BA6" w:rsidP="003B6BA6">
      <w:pPr>
        <w:spacing w:after="120" w:line="240" w:lineRule="auto"/>
        <w:rPr>
          <w:b/>
        </w:rPr>
      </w:pPr>
      <w:r w:rsidRPr="003B6BA6">
        <w:rPr>
          <w:u w:val="single"/>
        </w:rPr>
        <w:t xml:space="preserve">Pani Wioletta Wilimska, Dyrektor Regionalnego Ośrodka Polityki Społecznej </w:t>
      </w:r>
      <w:r>
        <w:rPr>
          <w:u w:val="single"/>
        </w:rPr>
        <w:br/>
      </w:r>
      <w:r w:rsidRPr="003B6BA6">
        <w:rPr>
          <w:u w:val="single"/>
        </w:rPr>
        <w:t>w Krakowie</w:t>
      </w:r>
      <w:r w:rsidRPr="00D22D73">
        <w:t xml:space="preserve"> </w:t>
      </w:r>
      <w:r w:rsidRPr="003B6BA6">
        <w:rPr>
          <w:b/>
        </w:rPr>
        <w:t>– w zakresie przygotowania i realizacji pakietu społecznego.</w:t>
      </w:r>
    </w:p>
    <w:p w14:paraId="499CB0FD" w14:textId="69CE6655" w:rsidR="00A56ACA" w:rsidRDefault="00E05082" w:rsidP="00A56ACA">
      <w:pPr>
        <w:spacing w:line="240" w:lineRule="auto"/>
      </w:pPr>
      <w:r>
        <w:t xml:space="preserve">Pani Dyrektor poinformowała zebranych, iż pakiet społeczny </w:t>
      </w:r>
      <w:r w:rsidR="00A56ACA">
        <w:t xml:space="preserve">o łącznym budżecie 55 mln zł, </w:t>
      </w:r>
      <w:r>
        <w:t>realizowany jest w czterech modułach tematycznych</w:t>
      </w:r>
      <w:r w:rsidR="00A56ACA">
        <w:t xml:space="preserve"> dedykowanym</w:t>
      </w:r>
      <w:r>
        <w:t xml:space="preserve">: </w:t>
      </w:r>
    </w:p>
    <w:p w14:paraId="4F75889C" w14:textId="57494484" w:rsidR="00A56ACA" w:rsidRDefault="005A480A" w:rsidP="00A56ACA">
      <w:pPr>
        <w:pStyle w:val="Akapitzlist"/>
        <w:numPr>
          <w:ilvl w:val="0"/>
          <w:numId w:val="9"/>
        </w:numPr>
        <w:spacing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pierwszy </w:t>
      </w:r>
      <w:r w:rsidR="00E05082" w:rsidRPr="00A56ACA">
        <w:rPr>
          <w:rFonts w:ascii="Arial" w:hAnsi="Arial" w:cs="Arial"/>
          <w:sz w:val="24"/>
          <w:szCs w:val="24"/>
        </w:rPr>
        <w:t xml:space="preserve">- placówkom opieki całodobowej na zakup sprzętu, wyposażenia oraz zapewnienie miejsc do kwarantanny dla mieszkańców, pacjentów i pracowników tych placówek, </w:t>
      </w:r>
    </w:p>
    <w:p w14:paraId="0F564AFE" w14:textId="77777777" w:rsidR="00262BE9" w:rsidRDefault="00E05082" w:rsidP="00A56ACA">
      <w:pPr>
        <w:pStyle w:val="Akapitzlist"/>
        <w:numPr>
          <w:ilvl w:val="0"/>
          <w:numId w:val="9"/>
        </w:numPr>
        <w:spacing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A56ACA">
        <w:rPr>
          <w:rFonts w:ascii="Arial" w:hAnsi="Arial" w:cs="Arial"/>
          <w:sz w:val="24"/>
          <w:szCs w:val="24"/>
        </w:rPr>
        <w:t xml:space="preserve">drugi - </w:t>
      </w:r>
      <w:r w:rsidR="00A56ACA" w:rsidRPr="00A56ACA">
        <w:rPr>
          <w:rFonts w:ascii="Arial" w:hAnsi="Arial" w:cs="Arial"/>
          <w:sz w:val="24"/>
          <w:szCs w:val="24"/>
        </w:rPr>
        <w:t xml:space="preserve">domom pomocy społecznej tytułem wsparcia kadry (nagrody, dodatki, premie, dodatkowe etaty), zakup testów i zaangażowanie wolontariuszy, </w:t>
      </w:r>
    </w:p>
    <w:p w14:paraId="4C6DBDA3" w14:textId="2918BF58" w:rsidR="00262BE9" w:rsidRDefault="00A56ACA" w:rsidP="00F0524A">
      <w:pPr>
        <w:pStyle w:val="Akapitzlist"/>
        <w:numPr>
          <w:ilvl w:val="0"/>
          <w:numId w:val="9"/>
        </w:numPr>
        <w:spacing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262BE9">
        <w:rPr>
          <w:rFonts w:ascii="Arial" w:hAnsi="Arial" w:cs="Arial"/>
          <w:sz w:val="24"/>
          <w:szCs w:val="24"/>
        </w:rPr>
        <w:t xml:space="preserve">trzeci - domom pomocy społecznej, placówkom opiekuńczo – wychowawczym </w:t>
      </w:r>
      <w:r w:rsidR="00FB15F9">
        <w:rPr>
          <w:rFonts w:ascii="Arial" w:hAnsi="Arial" w:cs="Arial"/>
          <w:sz w:val="24"/>
          <w:szCs w:val="24"/>
        </w:rPr>
        <w:br/>
      </w:r>
      <w:r w:rsidRPr="00262BE9">
        <w:rPr>
          <w:rFonts w:ascii="Arial" w:hAnsi="Arial" w:cs="Arial"/>
          <w:sz w:val="24"/>
          <w:szCs w:val="24"/>
        </w:rPr>
        <w:t>i schroniskom tytułem organizacji miejsc ewakuacji i całodobowego okresowego pobytu oraz zakupu sprzętu do komunikacji zdalnej</w:t>
      </w:r>
      <w:r w:rsidR="00B97B30">
        <w:rPr>
          <w:rFonts w:ascii="Arial" w:hAnsi="Arial" w:cs="Arial"/>
          <w:sz w:val="24"/>
          <w:szCs w:val="24"/>
        </w:rPr>
        <w:t>,</w:t>
      </w:r>
      <w:r w:rsidR="00262BE9">
        <w:rPr>
          <w:rFonts w:ascii="Arial" w:hAnsi="Arial" w:cs="Arial"/>
          <w:sz w:val="24"/>
          <w:szCs w:val="24"/>
        </w:rPr>
        <w:t xml:space="preserve"> </w:t>
      </w:r>
    </w:p>
    <w:p w14:paraId="5C3E59EC" w14:textId="2910EFAE" w:rsidR="00CF34F9" w:rsidRDefault="00A56ACA" w:rsidP="005A480A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262BE9">
        <w:rPr>
          <w:rFonts w:ascii="Arial" w:hAnsi="Arial" w:cs="Arial"/>
          <w:sz w:val="24"/>
          <w:szCs w:val="24"/>
        </w:rPr>
        <w:t>czwarty - ośrodkom pomocy społecznej i powiatowym centrom pomocy rodzinie na zakup sprzętu i wyposażenia</w:t>
      </w:r>
    </w:p>
    <w:p w14:paraId="07928DF8" w14:textId="357153EF" w:rsidR="005A480A" w:rsidRDefault="005A480A" w:rsidP="005A480A">
      <w:pPr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lastRenderedPageBreak/>
        <w:t>Pakiet społeczny cieszy się dużym zainteresowaniem. Termin naboru wniosków do modułu pierwszego zakończył się 15 czerwca, wpłynęło 200 wniosków, obecnie trwa ocena formalna, alokacja środków finansowych została przekroczona.</w:t>
      </w:r>
      <w:r w:rsidR="00936317">
        <w:rPr>
          <w:rFonts w:cs="Arial"/>
          <w:szCs w:val="24"/>
        </w:rPr>
        <w:t xml:space="preserve"> Nabór wniosków w ramach modułu drugiego prawdopodobnie zostanie przedłużony do końca br. (obecnie termin ten określony jest na 30.09.br.). Zakończenie realizacji projektu </w:t>
      </w:r>
      <w:r w:rsidR="00936317">
        <w:rPr>
          <w:rFonts w:cs="Arial"/>
          <w:szCs w:val="24"/>
        </w:rPr>
        <w:br/>
        <w:t>w ramach modułu trzeciego wyznaczono na czerwiec 2021</w:t>
      </w:r>
      <w:r w:rsidR="00B97B30">
        <w:rPr>
          <w:rFonts w:cs="Arial"/>
          <w:szCs w:val="24"/>
        </w:rPr>
        <w:t xml:space="preserve"> </w:t>
      </w:r>
      <w:r w:rsidR="00936317">
        <w:rPr>
          <w:rFonts w:cs="Arial"/>
          <w:szCs w:val="24"/>
        </w:rPr>
        <w:t>r. Pierwsze trzy moduły są projektami grantowymi, czwarty stanowi pomoc finansową dla jednostek samorządu terytorialnego (201 j.s.t.).</w:t>
      </w:r>
    </w:p>
    <w:p w14:paraId="73C79548" w14:textId="50CA92CC" w:rsidR="00FF0C96" w:rsidRPr="00FF0C96" w:rsidRDefault="00E732D8" w:rsidP="00A01E35">
      <w:pPr>
        <w:spacing w:after="12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Pani Dyrektor przekazała również informacje </w:t>
      </w:r>
      <w:r w:rsidR="00FF0C96">
        <w:rPr>
          <w:rFonts w:cs="Arial"/>
          <w:szCs w:val="24"/>
        </w:rPr>
        <w:t>o p</w:t>
      </w:r>
      <w:r w:rsidR="00FF0C96" w:rsidRPr="00FF0C96">
        <w:rPr>
          <w:rFonts w:cs="Arial"/>
          <w:szCs w:val="24"/>
        </w:rPr>
        <w:t>rogram</w:t>
      </w:r>
      <w:r w:rsidR="00FF0C96">
        <w:rPr>
          <w:rFonts w:cs="Arial"/>
          <w:szCs w:val="24"/>
        </w:rPr>
        <w:t>ie</w:t>
      </w:r>
      <w:r w:rsidR="00FF0C96" w:rsidRPr="00FF0C96">
        <w:rPr>
          <w:rFonts w:cs="Arial"/>
          <w:szCs w:val="24"/>
        </w:rPr>
        <w:t xml:space="preserve"> dla podmiotów ekonomii społecznej </w:t>
      </w:r>
      <w:r w:rsidR="00A65579">
        <w:rPr>
          <w:rFonts w:cs="Arial"/>
          <w:szCs w:val="24"/>
        </w:rPr>
        <w:t xml:space="preserve">(PES) </w:t>
      </w:r>
      <w:r w:rsidR="00FF0C96" w:rsidRPr="00FF0C96">
        <w:rPr>
          <w:rFonts w:cs="Arial"/>
          <w:szCs w:val="24"/>
        </w:rPr>
        <w:t>pn. „wESpó</w:t>
      </w:r>
      <w:r w:rsidR="00FF0C96">
        <w:rPr>
          <w:rFonts w:cs="Arial"/>
          <w:szCs w:val="24"/>
        </w:rPr>
        <w:t>ł wspieramy ekonomię społeczną”</w:t>
      </w:r>
      <w:r w:rsidR="00D97000">
        <w:rPr>
          <w:rFonts w:cs="Arial"/>
          <w:szCs w:val="24"/>
        </w:rPr>
        <w:t>,</w:t>
      </w:r>
      <w:r w:rsidR="00FF0C96">
        <w:rPr>
          <w:rFonts w:cs="Arial"/>
          <w:szCs w:val="24"/>
        </w:rPr>
        <w:t xml:space="preserve"> w ramach którego</w:t>
      </w:r>
      <w:r w:rsidR="00D97000">
        <w:rPr>
          <w:rFonts w:cs="Arial"/>
          <w:szCs w:val="24"/>
        </w:rPr>
        <w:t xml:space="preserve"> pozyskane</w:t>
      </w:r>
      <w:r w:rsidR="00FF0C96" w:rsidRPr="00FF0C96">
        <w:rPr>
          <w:rFonts w:cs="Arial"/>
          <w:szCs w:val="24"/>
        </w:rPr>
        <w:t xml:space="preserve"> 150 tys. zł od firmy UBS </w:t>
      </w:r>
      <w:r w:rsidR="00D97000">
        <w:rPr>
          <w:rFonts w:cs="Arial"/>
          <w:szCs w:val="24"/>
        </w:rPr>
        <w:t xml:space="preserve">przeznaczono </w:t>
      </w:r>
      <w:r w:rsidR="00FF0C96" w:rsidRPr="00FF0C96">
        <w:rPr>
          <w:rFonts w:cs="Arial"/>
          <w:szCs w:val="24"/>
        </w:rPr>
        <w:t>na wsparcie dla małopolskich PES pozwalające łagodzić negatywne skutki epidemii COVID-19 w społecznościach lokalnych.</w:t>
      </w:r>
      <w:r w:rsidR="007F0EC5">
        <w:rPr>
          <w:rFonts w:cs="Arial"/>
          <w:szCs w:val="24"/>
        </w:rPr>
        <w:t xml:space="preserve"> Zlecono</w:t>
      </w:r>
      <w:r w:rsidR="007F0EC5" w:rsidRPr="007F0EC5">
        <w:rPr>
          <w:rFonts w:cs="Arial"/>
          <w:szCs w:val="24"/>
        </w:rPr>
        <w:t xml:space="preserve"> 5 firmom społ</w:t>
      </w:r>
      <w:r w:rsidR="007F0EC5">
        <w:rPr>
          <w:rFonts w:cs="Arial"/>
          <w:szCs w:val="24"/>
        </w:rPr>
        <w:t>ecznym usługi szycia ponad 10 tys.</w:t>
      </w:r>
      <w:r w:rsidR="007F0EC5" w:rsidRPr="007F0EC5">
        <w:rPr>
          <w:rFonts w:cs="Arial"/>
          <w:szCs w:val="24"/>
        </w:rPr>
        <w:t xml:space="preserve"> wielorazowych maseczek hi</w:t>
      </w:r>
      <w:r w:rsidR="007F0EC5">
        <w:rPr>
          <w:rFonts w:cs="Arial"/>
          <w:szCs w:val="24"/>
        </w:rPr>
        <w:t>gienicznych oraz zlecono usługę</w:t>
      </w:r>
      <w:r w:rsidR="007F0EC5" w:rsidRPr="007F0EC5">
        <w:rPr>
          <w:rFonts w:cs="Arial"/>
          <w:szCs w:val="24"/>
        </w:rPr>
        <w:t xml:space="preserve"> ich dezynfekcji i pakowania Zakładowi Aktywności Zawodowej. Maseczki trafiły do personelu i podopiecznych 19 domów pomocy społecznej dla osób w podeszłym wieku z 13 małopolskich powiatów.</w:t>
      </w:r>
    </w:p>
    <w:p w14:paraId="512E7F66" w14:textId="7CE16764" w:rsidR="009A1A07" w:rsidRDefault="00A01E35" w:rsidP="0012637B">
      <w:pPr>
        <w:spacing w:after="240" w:line="240" w:lineRule="auto"/>
      </w:pPr>
      <w:r>
        <w:t>Pan Marszałek Urynowicz podziękował prelegentom za przekazane infor</w:t>
      </w:r>
      <w:r w:rsidR="00ED10C9">
        <w:t xml:space="preserve">macje dotyczące </w:t>
      </w:r>
      <w:r>
        <w:t xml:space="preserve">kwestii związanych z działaniami Małopolskiej Tarczy Antykryzysowej </w:t>
      </w:r>
      <w:r w:rsidR="00ED10C9">
        <w:br/>
      </w:r>
      <w:r>
        <w:t xml:space="preserve">i zaprosił do kolejnej części spotkania, </w:t>
      </w:r>
      <w:r w:rsidR="00B97B30">
        <w:t>prosząc o</w:t>
      </w:r>
      <w:r>
        <w:t xml:space="preserve"> zabrani</w:t>
      </w:r>
      <w:r w:rsidR="00B97B30">
        <w:t>e</w:t>
      </w:r>
      <w:r>
        <w:t xml:space="preserve"> głosu Panią Prezes Małopolskiej Agencji Rozwoju Regionalnego - Małgorzatę Popławską.</w:t>
      </w:r>
    </w:p>
    <w:p w14:paraId="62139BF8" w14:textId="7F86BBF2" w:rsidR="00B85E18" w:rsidRPr="00B569BD" w:rsidRDefault="00517155" w:rsidP="00B569BD">
      <w:pPr>
        <w:pStyle w:val="Nagwek2"/>
        <w:spacing w:after="240" w:line="240" w:lineRule="auto"/>
        <w:rPr>
          <w:rFonts w:ascii="Arial" w:eastAsia="Calibri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3. </w:t>
      </w:r>
      <w:r w:rsidR="003523A5" w:rsidRPr="003523A5">
        <w:rPr>
          <w:rFonts w:ascii="Arial" w:hAnsi="Arial" w:cs="Arial"/>
          <w:b/>
          <w:color w:val="auto"/>
          <w:sz w:val="24"/>
          <w:szCs w:val="24"/>
        </w:rPr>
        <w:t xml:space="preserve">Prezentacja bieżącej działalności Małopolskiej Agencji Rozwoju Regionalnego S.A. </w:t>
      </w:r>
      <w:r w:rsidR="00A01E35">
        <w:rPr>
          <w:rFonts w:ascii="Arial" w:hAnsi="Arial" w:cs="Arial"/>
          <w:b/>
          <w:color w:val="auto"/>
          <w:sz w:val="24"/>
          <w:szCs w:val="24"/>
        </w:rPr>
        <w:t>(MARR)</w:t>
      </w:r>
    </w:p>
    <w:p w14:paraId="633E4731" w14:textId="0CE19750" w:rsidR="00CE66C2" w:rsidRDefault="007D36E5" w:rsidP="00CE66C2">
      <w:pPr>
        <w:spacing w:line="240" w:lineRule="auto"/>
      </w:pPr>
      <w:r w:rsidRPr="007D36E5">
        <w:rPr>
          <w:u w:val="single"/>
        </w:rPr>
        <w:t>Pani Prezes Małgorzata Popławska</w:t>
      </w:r>
      <w:r>
        <w:t xml:space="preserve"> przedstawiła zakres i obszary działania MARR oparte</w:t>
      </w:r>
      <w:r w:rsidR="001E1FA8">
        <w:t xml:space="preserve"> na </w:t>
      </w:r>
      <w:r w:rsidR="003937F5">
        <w:t>następujących</w:t>
      </w:r>
      <w:r w:rsidR="001E1FA8">
        <w:t xml:space="preserve"> filarach tj. doradztwo</w:t>
      </w:r>
      <w:r>
        <w:t>, finansowanie</w:t>
      </w:r>
      <w:r w:rsidR="001E1FA8">
        <w:t>, rozwój,</w:t>
      </w:r>
      <w:r w:rsidR="007D6745">
        <w:t xml:space="preserve"> eksport oraz nieruchomości -</w:t>
      </w:r>
      <w:r w:rsidR="001E1FA8">
        <w:t xml:space="preserve"> najstarsza część działalności MARR stanowiąca główne źródło przychodów spółki (</w:t>
      </w:r>
      <w:r w:rsidR="007D6745">
        <w:t>MARR s</w:t>
      </w:r>
      <w:r w:rsidR="001E1FA8">
        <w:t>półka akcyjna z większościowym ud</w:t>
      </w:r>
      <w:r w:rsidR="007D6745">
        <w:t>ziałem Samorządu Województwa</w:t>
      </w:r>
      <w:r w:rsidR="001E1FA8">
        <w:t>, spółka która nie jest non for profit, spółka prowadzi działalność gospodarczą, opierają</w:t>
      </w:r>
      <w:r w:rsidR="007D6745">
        <w:t>cą</w:t>
      </w:r>
      <w:r w:rsidR="001E1FA8">
        <w:t xml:space="preserve"> się na finansowaniu własnym</w:t>
      </w:r>
      <w:r w:rsidR="007D6745">
        <w:t>,</w:t>
      </w:r>
      <w:r w:rsidR="001E1FA8">
        <w:t xml:space="preserve"> bądź </w:t>
      </w:r>
      <w:r w:rsidR="007D6745">
        <w:t>z projektów</w:t>
      </w:r>
      <w:r w:rsidR="00CE66C2">
        <w:t>,</w:t>
      </w:r>
      <w:r w:rsidR="001E1FA8">
        <w:t xml:space="preserve"> które </w:t>
      </w:r>
      <w:r w:rsidR="007D6745">
        <w:t xml:space="preserve">spółka pozyskuje i rozlicza </w:t>
      </w:r>
      <w:r w:rsidR="001E1FA8">
        <w:t>na komercyjnych zasadach</w:t>
      </w:r>
      <w:r>
        <w:t>)</w:t>
      </w:r>
      <w:r w:rsidR="001E1FA8">
        <w:t>.</w:t>
      </w:r>
      <w:r w:rsidR="007E0709">
        <w:t xml:space="preserve"> MARR działa również poprzez sieci spółek zależnych, wydzielonych w celu realizacji konkretnych przedsięwzięć (Małop</w:t>
      </w:r>
      <w:r w:rsidR="00595E64">
        <w:t>o</w:t>
      </w:r>
      <w:r w:rsidR="007E0709">
        <w:t xml:space="preserve">lski Regionalny Fundusz Poręczeniowy sp. z o.o. </w:t>
      </w:r>
      <w:r w:rsidR="00595E64">
        <w:t>– zadaniem którego jest dostarczanie zabezpieczeń pod pożyczki, głównymi odbiorcami są przedsiębiorcy zaciągający zobowiązania finansowe w instytucjach bankowych, komercyjnych, Regionalne Centrum Administracyjne – spółka zajmująca się budową ratusza marszałkowskiego, większościowym udziałowcem MARR jest również w Agencji Rozwoju Małopolski Zachodniej, poprzez którą prowadzą działalność na terenie Małopolski Zachodniej</w:t>
      </w:r>
      <w:r w:rsidR="003937F5">
        <w:t>)</w:t>
      </w:r>
      <w:r w:rsidR="00595E64">
        <w:t xml:space="preserve">. Poprzez system punktów informacyjnych Agencja działa </w:t>
      </w:r>
      <w:r w:rsidR="00ED10C9">
        <w:br/>
      </w:r>
      <w:r w:rsidR="00EC7F2C">
        <w:t>w ośmiu miastach Małopolski. W zakresie finansowania Spół</w:t>
      </w:r>
      <w:r w:rsidR="00937B42">
        <w:t xml:space="preserve">ka oferuje atrakcyjne pożyczki </w:t>
      </w:r>
      <w:r w:rsidR="00EC7F2C">
        <w:t>głównie d</w:t>
      </w:r>
      <w:r w:rsidR="00EC7F2C" w:rsidRPr="00EC7F2C">
        <w:t>la mikro i małych firm z Małopolski</w:t>
      </w:r>
      <w:r w:rsidR="00EC7F2C">
        <w:t xml:space="preserve">, </w:t>
      </w:r>
      <w:r w:rsidR="00EC7F2C" w:rsidRPr="00EC7F2C">
        <w:t>start-upó</w:t>
      </w:r>
      <w:r w:rsidR="00EC7F2C">
        <w:t xml:space="preserve">w, MŚP, </w:t>
      </w:r>
      <w:r w:rsidR="00EC7F2C" w:rsidRPr="00EC7F2C">
        <w:t>organizacji pozarządowych</w:t>
      </w:r>
      <w:r w:rsidR="00EC7F2C">
        <w:t xml:space="preserve">, </w:t>
      </w:r>
      <w:r w:rsidR="00EC7F2C" w:rsidRPr="00EC7F2C">
        <w:t>wspólnot mieszkaniowych</w:t>
      </w:r>
      <w:r w:rsidR="00EC7F2C">
        <w:t>, na rewitalizację, czy e</w:t>
      </w:r>
      <w:r w:rsidR="00EC7F2C" w:rsidRPr="00EC7F2C">
        <w:t>fektywność energetyczną</w:t>
      </w:r>
      <w:r w:rsidR="00EC7F2C">
        <w:t>. Większość środków pochodzi z obecnej perspektywy finansowej.</w:t>
      </w:r>
      <w:r w:rsidR="00501273">
        <w:t xml:space="preserve"> </w:t>
      </w:r>
      <w:r>
        <w:br/>
      </w:r>
      <w:r w:rsidR="00501273">
        <w:t xml:space="preserve">Spółka świadczy usługi </w:t>
      </w:r>
      <w:r w:rsidR="00ED10C9">
        <w:t xml:space="preserve">doradcze </w:t>
      </w:r>
      <w:r w:rsidR="00501273">
        <w:t xml:space="preserve">m.in. w zakresie wsparcia przy zakładaniu działalności gospodarczej, </w:t>
      </w:r>
      <w:r>
        <w:t xml:space="preserve">doradztwa proinnowacyjnego, </w:t>
      </w:r>
      <w:r w:rsidR="00501273">
        <w:t xml:space="preserve">doradztwa związanego </w:t>
      </w:r>
      <w:r w:rsidR="00ED10C9">
        <w:br/>
      </w:r>
      <w:r w:rsidR="00501273">
        <w:t xml:space="preserve">z aktywizacją zawodową, czy też usługi doradztwa w HR (np. jak pozyskać pracownika, jak zarządzać personelem, </w:t>
      </w:r>
      <w:r>
        <w:t xml:space="preserve">a także </w:t>
      </w:r>
      <w:r w:rsidR="00501273">
        <w:t xml:space="preserve">związane z pozyskaniem dofinansowania ergonomii miejsc pracy). </w:t>
      </w:r>
      <w:r>
        <w:t>MARR nie chcąc być uzależniona</w:t>
      </w:r>
      <w:r w:rsidR="00501273">
        <w:t xml:space="preserve"> jedynie </w:t>
      </w:r>
      <w:r>
        <w:t>od środków unijnych, buduje</w:t>
      </w:r>
      <w:r w:rsidR="00501273">
        <w:t xml:space="preserve"> własne zaplecze finansowe.</w:t>
      </w:r>
      <w:r w:rsidR="000D7854">
        <w:t xml:space="preserve"> Niektóre usługi są świadczone odpłatnie. W obszarze rozwoju Spółka m.in. wchodzi</w:t>
      </w:r>
      <w:r w:rsidR="000D7854" w:rsidRPr="000D7854">
        <w:t xml:space="preserve"> na rynki zagraniczne, </w:t>
      </w:r>
      <w:r w:rsidR="000D7854">
        <w:t xml:space="preserve">bierze </w:t>
      </w:r>
      <w:r w:rsidR="000D7854" w:rsidRPr="000D7854">
        <w:lastRenderedPageBreak/>
        <w:t>udział w misjach i targach</w:t>
      </w:r>
      <w:r w:rsidR="000D7854">
        <w:t>, pozyskuje środki finansowe (</w:t>
      </w:r>
      <w:r w:rsidR="000D7854" w:rsidRPr="000D7854">
        <w:t xml:space="preserve">pisanie wniosków </w:t>
      </w:r>
      <w:r>
        <w:br/>
      </w:r>
      <w:r w:rsidR="000D7854" w:rsidRPr="000D7854">
        <w:t>i zarządzanie projektami</w:t>
      </w:r>
      <w:r w:rsidR="00875080">
        <w:t>)</w:t>
      </w:r>
      <w:r w:rsidR="000D7854">
        <w:t>, realizuje p</w:t>
      </w:r>
      <w:r w:rsidR="000D7854" w:rsidRPr="000D7854">
        <w:t>ro</w:t>
      </w:r>
      <w:r w:rsidR="000D7854">
        <w:t xml:space="preserve">jekty edukacyjne </w:t>
      </w:r>
      <w:r w:rsidR="00875080">
        <w:t xml:space="preserve">ze szkołami, szkołami zawodowymi i uczelniami wyższymi. </w:t>
      </w:r>
      <w:r w:rsidR="000D7854">
        <w:t xml:space="preserve">W zakresie nieruchomości </w:t>
      </w:r>
      <w:r w:rsidR="001A5256">
        <w:t xml:space="preserve">Agencja </w:t>
      </w:r>
      <w:r w:rsidR="00875080">
        <w:t>zapewnia przestrzeń dla biznesu. Jest to</w:t>
      </w:r>
      <w:r w:rsidR="001A5256">
        <w:t xml:space="preserve"> </w:t>
      </w:r>
      <w:r w:rsidR="00CE66C2">
        <w:t xml:space="preserve">bardzo ważna </w:t>
      </w:r>
      <w:r w:rsidR="000D7854">
        <w:t>działalność</w:t>
      </w:r>
      <w:r w:rsidR="00875080">
        <w:t xml:space="preserve"> Spółki</w:t>
      </w:r>
      <w:r w:rsidR="000D7854">
        <w:t xml:space="preserve">, pozwala finansować </w:t>
      </w:r>
      <w:r w:rsidR="001A5256">
        <w:t>działania</w:t>
      </w:r>
      <w:r w:rsidR="000D7854">
        <w:t xml:space="preserve"> m</w:t>
      </w:r>
      <w:r w:rsidR="001A5256">
        <w:t>isyjne, działania niedochodowe. Spółka posiada</w:t>
      </w:r>
      <w:r w:rsidR="001A5256" w:rsidRPr="001A5256">
        <w:t xml:space="preserve"> trzy kompleksy nieruchomości na terenie Krakowa: Business Park Nad Drwiną, Business Park Zakopiańska i Busine</w:t>
      </w:r>
      <w:r w:rsidR="001A5256">
        <w:t>ss Park Kordylewskiego.</w:t>
      </w:r>
      <w:r w:rsidR="00FC02EC">
        <w:t xml:space="preserve"> </w:t>
      </w:r>
    </w:p>
    <w:p w14:paraId="4769C71C" w14:textId="1943AEBA" w:rsidR="001A5256" w:rsidRDefault="00FC02EC" w:rsidP="00937B42">
      <w:pPr>
        <w:spacing w:after="120" w:line="240" w:lineRule="auto"/>
      </w:pPr>
      <w:r w:rsidRPr="00FC02EC">
        <w:t>Obecnie MARR realizuje 14 projektów ze środków publicznych na łączna kwotę</w:t>
      </w:r>
      <w:r>
        <w:t xml:space="preserve"> prawie 260 mln zł. Jeśli chodzi o fundusze pożyczkowe jest to skala 390 mln zł przy udziale wkładu własnego w wysokości 55 mln zł</w:t>
      </w:r>
      <w:r w:rsidR="00ED10C9">
        <w:t>. Dodatkowo Agencja prowadzi stałe</w:t>
      </w:r>
      <w:r w:rsidR="00366132">
        <w:t xml:space="preserve"> wsparcie dla organizacji pozarządowych</w:t>
      </w:r>
      <w:r w:rsidR="00875080">
        <w:t xml:space="preserve"> (</w:t>
      </w:r>
      <w:r w:rsidR="00366132">
        <w:t xml:space="preserve">przekazuje </w:t>
      </w:r>
      <w:r w:rsidR="00875080">
        <w:t xml:space="preserve">rocznie nawet </w:t>
      </w:r>
      <w:r w:rsidR="00366132">
        <w:t xml:space="preserve">0,5 mln zł </w:t>
      </w:r>
      <w:r w:rsidR="00ED10C9">
        <w:t xml:space="preserve">tym </w:t>
      </w:r>
      <w:r w:rsidR="00366132">
        <w:t>organizacjom</w:t>
      </w:r>
      <w:r w:rsidR="00ED10C9">
        <w:t xml:space="preserve">). Agencja jest również </w:t>
      </w:r>
      <w:r w:rsidR="00366132">
        <w:t xml:space="preserve">fundatorem nagrody </w:t>
      </w:r>
      <w:r w:rsidR="008D1706">
        <w:t xml:space="preserve">głównej w konkursie Kryształy Soli dla organizacji pozarządowych. </w:t>
      </w:r>
      <w:r w:rsidR="00875080">
        <w:t>W partnerstwie z Urzędem Marszałkowskim Województwa Małopol</w:t>
      </w:r>
      <w:r w:rsidR="00ED10C9">
        <w:t>skiego oraz Krakowskim Parkiem T</w:t>
      </w:r>
      <w:r w:rsidR="00875080">
        <w:t>echnologicznym</w:t>
      </w:r>
      <w:r w:rsidR="008D1706">
        <w:t xml:space="preserve"> </w:t>
      </w:r>
      <w:r w:rsidR="008502DB">
        <w:t>współtworzy</w:t>
      </w:r>
      <w:r w:rsidR="008D1706">
        <w:t xml:space="preserve"> </w:t>
      </w:r>
      <w:r w:rsidR="00CE66C2">
        <w:t xml:space="preserve">Centrum </w:t>
      </w:r>
      <w:r w:rsidR="003937F5">
        <w:t>Bussines in Małopolska</w:t>
      </w:r>
      <w:r w:rsidR="00ED10C9">
        <w:t>. Agencja angażuje się</w:t>
      </w:r>
      <w:r w:rsidR="008D1706">
        <w:t xml:space="preserve"> w działalność klastrów</w:t>
      </w:r>
      <w:r w:rsidR="008502DB">
        <w:t xml:space="preserve"> (pisze strategie, pomaga</w:t>
      </w:r>
      <w:r w:rsidR="008D1706">
        <w:t xml:space="preserve"> wyszukiwać finansowanie), finans</w:t>
      </w:r>
      <w:r w:rsidR="008502DB">
        <w:t xml:space="preserve">uje również Fablab </w:t>
      </w:r>
      <w:r w:rsidR="00CE66C2">
        <w:t xml:space="preserve">Małopolska </w:t>
      </w:r>
      <w:r w:rsidR="008502DB">
        <w:t>(pozyskuje sponsorów i</w:t>
      </w:r>
      <w:r w:rsidR="008D1706">
        <w:t xml:space="preserve"> darczyńców).</w:t>
      </w:r>
    </w:p>
    <w:p w14:paraId="36A8E2BD" w14:textId="080F4501" w:rsidR="009573F9" w:rsidRDefault="009573F9" w:rsidP="005738F9">
      <w:pPr>
        <w:spacing w:after="240" w:line="240" w:lineRule="auto"/>
      </w:pPr>
      <w:r w:rsidRPr="009573F9">
        <w:rPr>
          <w:u w:val="single"/>
        </w:rPr>
        <w:t>Pan Marszałek</w:t>
      </w:r>
      <w:r>
        <w:t xml:space="preserve"> dziękując za przedstawienie prezentacji zaprosił zebranych do dyskusji.</w:t>
      </w:r>
    </w:p>
    <w:p w14:paraId="1F995694" w14:textId="24FD478F" w:rsidR="00114161" w:rsidRDefault="005738F9" w:rsidP="000C1C59">
      <w:pPr>
        <w:spacing w:after="240" w:line="240" w:lineRule="auto"/>
      </w:pPr>
      <w:r w:rsidRPr="00114161">
        <w:rPr>
          <w:u w:val="single"/>
        </w:rPr>
        <w:t>Pan Janusz Chwierut, Prezydenta Miasta Oświęcim</w:t>
      </w:r>
      <w:r>
        <w:t xml:space="preserve"> stwierdził, iż odnosi wrażenie, że od początku Małopolska Agencja Rozwoju Regionalnego swą działalność głównie koncentruje w Krakowie. W związku z tym faktem</w:t>
      </w:r>
      <w:r w:rsidR="00114161">
        <w:t>,</w:t>
      </w:r>
      <w:r>
        <w:t xml:space="preserve"> skierował pytanie, czy Agencja przewiduje inną formę aktywności i wyjście z inicjatywami poza granice miasta Krakowa. Podkreślił, iż takie oczekiwania są ze </w:t>
      </w:r>
      <w:r w:rsidR="00114161">
        <w:t>strony przedstawicieli samorządów terytorialnych</w:t>
      </w:r>
      <w:r>
        <w:t>. Zaznaczył, że nie</w:t>
      </w:r>
      <w:r w:rsidR="00ED10C9">
        <w:t xml:space="preserve"> chodzi tutaj o doradztwo świadczone przez MARR</w:t>
      </w:r>
      <w:r>
        <w:t xml:space="preserve"> </w:t>
      </w:r>
      <w:r w:rsidR="00ED10C9">
        <w:br/>
        <w:t xml:space="preserve">w </w:t>
      </w:r>
      <w:r>
        <w:t xml:space="preserve">całym regionie, lecz o aktywność kapitałową. </w:t>
      </w:r>
      <w:r w:rsidR="00114161">
        <w:t xml:space="preserve">Samorządy posiadają wolne przestrzenie, są gotowe przekazać grunty i współpracować z MARR w celu ich zagospodarowania i realizacji wspólnych projektów biznesowych. Skierował pytanie do Pani Prezes, czy Agencja w swojej strategii przewiduje takie działania biznesowe </w:t>
      </w:r>
      <w:r w:rsidR="00464093">
        <w:t>poza Krakowem, na terenie Małopolski. Kolejna porusz</w:t>
      </w:r>
      <w:r w:rsidR="00306CE2">
        <w:t xml:space="preserve">ona kwestia dotyczyła pożyczek na rewitalizację, których okres uzyskania kończy się w czerwcu. </w:t>
      </w:r>
      <w:r w:rsidR="00ED10C9">
        <w:t>Zapytał, c</w:t>
      </w:r>
      <w:r w:rsidR="00306CE2">
        <w:t>zy można liczyć, że Agencja uruchomi kolejny nabór, jeśli tak to kiedy i gdzie będzie można składać wnioski.</w:t>
      </w:r>
    </w:p>
    <w:p w14:paraId="35453D29" w14:textId="180B4427" w:rsidR="005C3029" w:rsidRDefault="00C528DD" w:rsidP="00243BB4">
      <w:pPr>
        <w:spacing w:after="360" w:line="240" w:lineRule="auto"/>
      </w:pPr>
      <w:r w:rsidRPr="00C528DD">
        <w:rPr>
          <w:u w:val="single"/>
        </w:rPr>
        <w:t>Pani Małgorzata Popławska, Prezes MARR</w:t>
      </w:r>
      <w:r w:rsidRPr="00C528DD">
        <w:t xml:space="preserve"> </w:t>
      </w:r>
      <w:r w:rsidR="0048531E">
        <w:t>w kwestii pierwszej</w:t>
      </w:r>
      <w:r>
        <w:t>, podzieliła słuszność tematu przedstawioną przez Pana Prezydenta. Zaznaczyła, że spra</w:t>
      </w:r>
      <w:r w:rsidR="0048531E">
        <w:t>wy te są istotne dla Małopolski. Zauważyła</w:t>
      </w:r>
      <w:r>
        <w:t xml:space="preserve"> brak działań inwestycyjnych i brak instytucji, której </w:t>
      </w:r>
      <w:r w:rsidR="00182D84">
        <w:t>zadaniem byłoby scalanie i uzbrajanie gruntów pod przyszłe inwestycje przemysłowe. Przypomniała, że pomysł nie jest nowy, w tym celu powstała spółka – Małopolskie Parki Przemysłowe, której działalnoś</w:t>
      </w:r>
      <w:r w:rsidR="00243BB4">
        <w:t>ć statutowa dotyczyła wykupu gruntów i ich przygotowania pod inwestycje (pierwszą inwestycją spółki był wykup gruntów i ich przygotowanie pod fabrykę</w:t>
      </w:r>
      <w:r w:rsidR="00182D84">
        <w:t xml:space="preserve"> koncernu MAN</w:t>
      </w:r>
      <w:r w:rsidR="00243BB4">
        <w:t xml:space="preserve"> w Niepołomicach)</w:t>
      </w:r>
      <w:r w:rsidR="00182D84">
        <w:t xml:space="preserve">. </w:t>
      </w:r>
      <w:r w:rsidR="00243BB4">
        <w:t xml:space="preserve">Teraz działalność spółki ogranicza się do zarządzania Szpitalem </w:t>
      </w:r>
      <w:r w:rsidR="0048531E">
        <w:t xml:space="preserve">im. </w:t>
      </w:r>
      <w:r w:rsidR="00243BB4">
        <w:t>Babińskiego.</w:t>
      </w:r>
      <w:r w:rsidR="00301AEB">
        <w:t xml:space="preserve"> W przy</w:t>
      </w:r>
      <w:r w:rsidR="00274BFD">
        <w:t>padku MARR powiedziała, że Agencja ma ograniczoną możliwość dysponowania środkami finansowymi. Problemem jest też</w:t>
      </w:r>
      <w:r w:rsidR="0048531E">
        <w:t xml:space="preserve"> wysokość angażowanych środków.</w:t>
      </w:r>
      <w:r w:rsidR="00274BFD">
        <w:t xml:space="preserve"> </w:t>
      </w:r>
      <w:r w:rsidR="0048531E">
        <w:t>A</w:t>
      </w:r>
      <w:r w:rsidR="00274BFD">
        <w:t>by startować kapitałowo w pr</w:t>
      </w:r>
      <w:r w:rsidR="0048531E">
        <w:t>ojekt biznesowy szacowana skala</w:t>
      </w:r>
      <w:r w:rsidR="00274BFD">
        <w:t xml:space="preserve"> środków </w:t>
      </w:r>
      <w:r w:rsidR="0048531E">
        <w:t>określana jest na p</w:t>
      </w:r>
      <w:r w:rsidR="00274BFD">
        <w:t>onad 20 mln zł kapitału początkowego. MARR z punktu widzenia fina</w:t>
      </w:r>
      <w:r w:rsidR="0048531E">
        <w:t>nsowego, przy zaangażowaniu się w różne działania,</w:t>
      </w:r>
      <w:r w:rsidR="00274BFD">
        <w:t xml:space="preserve"> nie posiada zdolności wchodzenia w </w:t>
      </w:r>
      <w:r w:rsidR="0048531E">
        <w:t xml:space="preserve">tak </w:t>
      </w:r>
      <w:r w:rsidR="00274BFD">
        <w:t xml:space="preserve">duże projekty kapitałowe. Pani Prezes wyraziła nadzieję, że w przyszłej perspektywie </w:t>
      </w:r>
      <w:r w:rsidR="00274BFD">
        <w:lastRenderedPageBreak/>
        <w:t>finansowej c</w:t>
      </w:r>
      <w:r w:rsidR="00BC05C5">
        <w:t>elowe będzie dedykowanie finansów</w:t>
      </w:r>
      <w:r w:rsidR="00274BFD">
        <w:t xml:space="preserve"> tylko i wyłącznie na wejścia kapitałowe. Ponadto zauważyła, że </w:t>
      </w:r>
      <w:r w:rsidR="005C3029">
        <w:t>konieczne jest szukanie możliwości realnego znalezienia środków, tak by nie było to jednorazowe działanie, lecz samopodtrzymujący mechanizm. W kwestii związanej z udzielaniem pożyczek na rewitalizację poinformował</w:t>
      </w:r>
      <w:r w:rsidR="00BC05C5">
        <w:t>a</w:t>
      </w:r>
      <w:r w:rsidR="005C3029">
        <w:t>, że zostały przeprowadzone rozmowy z Bankiem Gospodarstwa Krajowego, kt</w:t>
      </w:r>
      <w:r w:rsidR="0048531E">
        <w:t>óry jest dysponentem środków z R</w:t>
      </w:r>
      <w:r w:rsidR="005C3029">
        <w:t>egionalnego Programu Operacyjnego, na temat uruchomienia k</w:t>
      </w:r>
      <w:r w:rsidR="0048531E">
        <w:t>olejnej transzy pożyczek. Wyraziła</w:t>
      </w:r>
      <w:r w:rsidR="005C3029">
        <w:t xml:space="preserve"> nadzieję, że zostanie w szybkim terminie uruchomiona </w:t>
      </w:r>
      <w:r w:rsidR="0048531E">
        <w:t xml:space="preserve">kolejna </w:t>
      </w:r>
      <w:r w:rsidR="00BC05C5">
        <w:t xml:space="preserve">ich duża pula </w:t>
      </w:r>
      <w:r w:rsidR="005C3029">
        <w:t>na rewitalizację.</w:t>
      </w:r>
    </w:p>
    <w:p w14:paraId="2053904A" w14:textId="11EBC6EC" w:rsidR="00164B18" w:rsidRPr="00B569BD" w:rsidRDefault="00517155" w:rsidP="003523A5">
      <w:pPr>
        <w:pStyle w:val="Nagwek2"/>
        <w:spacing w:after="240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4. </w:t>
      </w:r>
      <w:r w:rsidR="003523A5" w:rsidRPr="003523A5">
        <w:rPr>
          <w:rFonts w:ascii="Arial" w:hAnsi="Arial" w:cs="Arial"/>
          <w:b/>
          <w:color w:val="auto"/>
          <w:sz w:val="24"/>
          <w:szCs w:val="24"/>
        </w:rPr>
        <w:t>Podsumowanie spotkania.</w:t>
      </w:r>
      <w:r w:rsidR="003523A5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3523A5" w:rsidRPr="003523A5">
        <w:rPr>
          <w:rFonts w:ascii="Arial" w:hAnsi="Arial" w:cs="Arial"/>
          <w:b/>
          <w:color w:val="auto"/>
          <w:sz w:val="24"/>
          <w:szCs w:val="24"/>
        </w:rPr>
        <w:t>Ustalenie tematów na kolejne posiedzenie KWSTiGM.</w:t>
      </w:r>
    </w:p>
    <w:p w14:paraId="56946A46" w14:textId="34389D6C" w:rsidR="001606C1" w:rsidRDefault="00EB2D10" w:rsidP="00B569BD">
      <w:pPr>
        <w:spacing w:after="240" w:line="240" w:lineRule="auto"/>
        <w:rPr>
          <w:rFonts w:cs="Arial"/>
          <w:szCs w:val="24"/>
        </w:rPr>
      </w:pPr>
      <w:r w:rsidRPr="00B569BD">
        <w:rPr>
          <w:rFonts w:cs="Arial"/>
          <w:szCs w:val="24"/>
          <w:u w:val="single"/>
        </w:rPr>
        <w:t>Pan</w:t>
      </w:r>
      <w:r w:rsidR="00381398" w:rsidRPr="00B569BD">
        <w:rPr>
          <w:rFonts w:cs="Arial"/>
          <w:szCs w:val="24"/>
          <w:u w:val="single"/>
        </w:rPr>
        <w:t xml:space="preserve"> Marszałek</w:t>
      </w:r>
      <w:r w:rsidR="00941BA2" w:rsidRPr="00B569BD">
        <w:rPr>
          <w:rFonts w:cs="Arial"/>
          <w:szCs w:val="24"/>
        </w:rPr>
        <w:t xml:space="preserve"> </w:t>
      </w:r>
      <w:r w:rsidR="004B3DC3">
        <w:rPr>
          <w:rFonts w:cs="Arial"/>
          <w:szCs w:val="24"/>
        </w:rPr>
        <w:t>dziękując za udział w posiedzeniu, skierował</w:t>
      </w:r>
      <w:r w:rsidR="001606C1" w:rsidRPr="00B569BD">
        <w:rPr>
          <w:rFonts w:cs="Arial"/>
          <w:szCs w:val="24"/>
        </w:rPr>
        <w:t xml:space="preserve"> prośbę o zgłaszanie wniosków lu</w:t>
      </w:r>
      <w:r w:rsidR="004B3DC3">
        <w:rPr>
          <w:rFonts w:cs="Arial"/>
          <w:szCs w:val="24"/>
        </w:rPr>
        <w:t>b tematów na kolejne obrady do Sekretariatu Komisji i zakończył spotkanie.</w:t>
      </w:r>
    </w:p>
    <w:p w14:paraId="6EBA6B11" w14:textId="77777777" w:rsidR="00CE66C2" w:rsidRDefault="00CE66C2" w:rsidP="00B569BD">
      <w:pPr>
        <w:spacing w:after="240" w:line="240" w:lineRule="auto"/>
        <w:rPr>
          <w:rFonts w:cs="Arial"/>
          <w:szCs w:val="24"/>
        </w:rPr>
      </w:pPr>
    </w:p>
    <w:p w14:paraId="00AA640A" w14:textId="77777777" w:rsidR="00CE66C2" w:rsidRDefault="00CE66C2" w:rsidP="00B569BD">
      <w:pPr>
        <w:spacing w:after="240" w:line="240" w:lineRule="auto"/>
        <w:rPr>
          <w:rFonts w:cs="Arial"/>
          <w:szCs w:val="24"/>
        </w:rPr>
      </w:pPr>
    </w:p>
    <w:p w14:paraId="23CC86A9" w14:textId="77777777" w:rsidR="00CE66C2" w:rsidRDefault="00CE66C2" w:rsidP="00B569BD">
      <w:pPr>
        <w:spacing w:after="240" w:line="240" w:lineRule="auto"/>
        <w:rPr>
          <w:rFonts w:cs="Arial"/>
          <w:szCs w:val="24"/>
        </w:rPr>
      </w:pPr>
    </w:p>
    <w:p w14:paraId="7856CF9E" w14:textId="77777777" w:rsidR="00CE66C2" w:rsidRDefault="00CE66C2" w:rsidP="00B569BD">
      <w:pPr>
        <w:spacing w:after="240" w:line="240" w:lineRule="auto"/>
        <w:rPr>
          <w:rFonts w:cs="Arial"/>
          <w:szCs w:val="24"/>
        </w:rPr>
      </w:pPr>
    </w:p>
    <w:p w14:paraId="3567DE04" w14:textId="77777777" w:rsidR="00CE66C2" w:rsidRDefault="00CE66C2" w:rsidP="00B569BD">
      <w:pPr>
        <w:spacing w:after="240" w:line="240" w:lineRule="auto"/>
        <w:rPr>
          <w:rFonts w:cs="Arial"/>
          <w:szCs w:val="24"/>
        </w:rPr>
      </w:pPr>
    </w:p>
    <w:p w14:paraId="6CBD1A30" w14:textId="4E5B0DFE" w:rsidR="00CE66C2" w:rsidRPr="00D22D73" w:rsidRDefault="00CE66C2" w:rsidP="00B569BD">
      <w:pPr>
        <w:spacing w:after="240" w:line="240" w:lineRule="auto"/>
        <w:rPr>
          <w:rFonts w:cs="Arial"/>
          <w:sz w:val="22"/>
          <w:szCs w:val="22"/>
        </w:rPr>
      </w:pPr>
      <w:r w:rsidRPr="00CE66C2">
        <w:rPr>
          <w:rFonts w:cs="Arial"/>
          <w:sz w:val="22"/>
          <w:szCs w:val="22"/>
        </w:rPr>
        <w:t>Opracowanie</w:t>
      </w:r>
      <w:r w:rsidR="00A552DC">
        <w:rPr>
          <w:rFonts w:cs="Arial"/>
          <w:sz w:val="22"/>
          <w:szCs w:val="22"/>
        </w:rPr>
        <w:t xml:space="preserve"> protokołu</w:t>
      </w:r>
      <w:r w:rsidRPr="00D22D73">
        <w:rPr>
          <w:rFonts w:cs="Arial"/>
          <w:sz w:val="22"/>
          <w:szCs w:val="22"/>
        </w:rPr>
        <w:t xml:space="preserve">: </w:t>
      </w:r>
      <w:r>
        <w:rPr>
          <w:rFonts w:cs="Arial"/>
          <w:sz w:val="22"/>
          <w:szCs w:val="22"/>
        </w:rPr>
        <w:t>Dorota Świstak-Kiszala</w:t>
      </w:r>
      <w:r w:rsidRPr="00D22D73">
        <w:rPr>
          <w:rFonts w:cs="Arial"/>
          <w:sz w:val="22"/>
          <w:szCs w:val="22"/>
        </w:rPr>
        <w:t xml:space="preserve">, Departament Nadzoru Właścicielskiego </w:t>
      </w:r>
      <w:r w:rsidR="00DC6CAD">
        <w:rPr>
          <w:rFonts w:cs="Arial"/>
          <w:sz w:val="22"/>
          <w:szCs w:val="22"/>
        </w:rPr>
        <w:br/>
      </w:r>
      <w:bookmarkStart w:id="0" w:name="_GoBack"/>
      <w:bookmarkEnd w:id="0"/>
      <w:r w:rsidRPr="00D22D73">
        <w:rPr>
          <w:rFonts w:cs="Arial"/>
          <w:sz w:val="22"/>
          <w:szCs w:val="22"/>
        </w:rPr>
        <w:t>i Gospodarki Urzędu Marszałkowskiego Województwa Małopolskiego</w:t>
      </w:r>
    </w:p>
    <w:sectPr w:rsidR="00CE66C2" w:rsidRPr="00D22D7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F612AF" w14:textId="77777777" w:rsidR="00230FD6" w:rsidRDefault="00230FD6" w:rsidP="004B1414">
      <w:pPr>
        <w:spacing w:line="240" w:lineRule="auto"/>
      </w:pPr>
      <w:r>
        <w:separator/>
      </w:r>
    </w:p>
  </w:endnote>
  <w:endnote w:type="continuationSeparator" w:id="0">
    <w:p w14:paraId="4ED0CB8D" w14:textId="77777777" w:rsidR="00230FD6" w:rsidRDefault="00230FD6" w:rsidP="004B14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2"/>
        <w:szCs w:val="22"/>
      </w:rPr>
      <w:id w:val="1920593443"/>
      <w:docPartObj>
        <w:docPartGallery w:val="Page Numbers (Bottom of Page)"/>
        <w:docPartUnique/>
      </w:docPartObj>
    </w:sdtPr>
    <w:sdtEndPr/>
    <w:sdtContent>
      <w:p w14:paraId="0AE56547" w14:textId="2CDE7F9D" w:rsidR="007B2FFA" w:rsidRPr="007B2FFA" w:rsidRDefault="007B2FFA">
        <w:pPr>
          <w:pStyle w:val="Stopka"/>
          <w:jc w:val="center"/>
          <w:rPr>
            <w:rFonts w:ascii="Times New Roman" w:hAnsi="Times New Roman"/>
            <w:sz w:val="22"/>
            <w:szCs w:val="22"/>
          </w:rPr>
        </w:pPr>
        <w:r w:rsidRPr="007B2FFA">
          <w:rPr>
            <w:rFonts w:ascii="Times New Roman" w:hAnsi="Times New Roman"/>
            <w:sz w:val="22"/>
            <w:szCs w:val="22"/>
          </w:rPr>
          <w:fldChar w:fldCharType="begin"/>
        </w:r>
        <w:r w:rsidRPr="007B2FFA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7B2FFA">
          <w:rPr>
            <w:rFonts w:ascii="Times New Roman" w:hAnsi="Times New Roman"/>
            <w:sz w:val="22"/>
            <w:szCs w:val="22"/>
          </w:rPr>
          <w:fldChar w:fldCharType="separate"/>
        </w:r>
        <w:r w:rsidR="00905786">
          <w:rPr>
            <w:rFonts w:ascii="Times New Roman" w:hAnsi="Times New Roman"/>
            <w:noProof/>
            <w:sz w:val="22"/>
            <w:szCs w:val="22"/>
          </w:rPr>
          <w:t>6</w:t>
        </w:r>
        <w:r w:rsidRPr="007B2FFA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14:paraId="2EB1E1B7" w14:textId="77777777" w:rsidR="007B2FFA" w:rsidRDefault="007B2F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9804F9" w14:textId="77777777" w:rsidR="00230FD6" w:rsidRDefault="00230FD6" w:rsidP="004B1414">
      <w:pPr>
        <w:spacing w:line="240" w:lineRule="auto"/>
      </w:pPr>
      <w:r>
        <w:separator/>
      </w:r>
    </w:p>
  </w:footnote>
  <w:footnote w:type="continuationSeparator" w:id="0">
    <w:p w14:paraId="28D6DB8B" w14:textId="77777777" w:rsidR="00230FD6" w:rsidRDefault="00230FD6" w:rsidP="004B141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00EB0"/>
    <w:multiLevelType w:val="hybridMultilevel"/>
    <w:tmpl w:val="536265A0"/>
    <w:lvl w:ilvl="0" w:tplc="171AB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A7DD4"/>
    <w:multiLevelType w:val="hybridMultilevel"/>
    <w:tmpl w:val="F17A93C0"/>
    <w:lvl w:ilvl="0" w:tplc="171AB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E1F88"/>
    <w:multiLevelType w:val="multilevel"/>
    <w:tmpl w:val="708C21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3" w15:restartNumberingAfterBreak="0">
    <w:nsid w:val="45AF1EED"/>
    <w:multiLevelType w:val="hybridMultilevel"/>
    <w:tmpl w:val="3E8848A8"/>
    <w:lvl w:ilvl="0" w:tplc="0415000D">
      <w:start w:val="1"/>
      <w:numFmt w:val="bullet"/>
      <w:lvlText w:val=""/>
      <w:lvlJc w:val="left"/>
      <w:pPr>
        <w:ind w:left="7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 w15:restartNumberingAfterBreak="0">
    <w:nsid w:val="5CC706DC"/>
    <w:multiLevelType w:val="hybridMultilevel"/>
    <w:tmpl w:val="A6AE0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A5B11"/>
    <w:multiLevelType w:val="multilevel"/>
    <w:tmpl w:val="708C21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6" w15:restartNumberingAfterBreak="0">
    <w:nsid w:val="72795D86"/>
    <w:multiLevelType w:val="multilevel"/>
    <w:tmpl w:val="60FAF58C"/>
    <w:lvl w:ilvl="0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7" w15:restartNumberingAfterBreak="0">
    <w:nsid w:val="76125E12"/>
    <w:multiLevelType w:val="hybridMultilevel"/>
    <w:tmpl w:val="6358B5D8"/>
    <w:lvl w:ilvl="0" w:tplc="171AB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6E1"/>
    <w:rsid w:val="0001615F"/>
    <w:rsid w:val="00020AC3"/>
    <w:rsid w:val="000421A3"/>
    <w:rsid w:val="00046282"/>
    <w:rsid w:val="00053A48"/>
    <w:rsid w:val="00065CBD"/>
    <w:rsid w:val="000B57F3"/>
    <w:rsid w:val="000C1C59"/>
    <w:rsid w:val="000D04B2"/>
    <w:rsid w:val="000D7854"/>
    <w:rsid w:val="000E66D9"/>
    <w:rsid w:val="000F35C3"/>
    <w:rsid w:val="000F787D"/>
    <w:rsid w:val="00107411"/>
    <w:rsid w:val="00114161"/>
    <w:rsid w:val="0012312F"/>
    <w:rsid w:val="0012637B"/>
    <w:rsid w:val="00131AEE"/>
    <w:rsid w:val="001346E5"/>
    <w:rsid w:val="0014492A"/>
    <w:rsid w:val="0014706F"/>
    <w:rsid w:val="00150541"/>
    <w:rsid w:val="001606C1"/>
    <w:rsid w:val="001613E9"/>
    <w:rsid w:val="00164B18"/>
    <w:rsid w:val="0017653D"/>
    <w:rsid w:val="00182D84"/>
    <w:rsid w:val="00190588"/>
    <w:rsid w:val="001A5256"/>
    <w:rsid w:val="001C3007"/>
    <w:rsid w:val="001C7F2E"/>
    <w:rsid w:val="001E1FA8"/>
    <w:rsid w:val="001E2813"/>
    <w:rsid w:val="001E3598"/>
    <w:rsid w:val="00203247"/>
    <w:rsid w:val="00205F0B"/>
    <w:rsid w:val="002154B2"/>
    <w:rsid w:val="00221AD5"/>
    <w:rsid w:val="00230FD6"/>
    <w:rsid w:val="00243BB4"/>
    <w:rsid w:val="00254480"/>
    <w:rsid w:val="002612F3"/>
    <w:rsid w:val="00262BE9"/>
    <w:rsid w:val="002636F1"/>
    <w:rsid w:val="002746DD"/>
    <w:rsid w:val="00274BFD"/>
    <w:rsid w:val="002810E2"/>
    <w:rsid w:val="00296144"/>
    <w:rsid w:val="002B4155"/>
    <w:rsid w:val="002F1FCC"/>
    <w:rsid w:val="00301AEB"/>
    <w:rsid w:val="003043B9"/>
    <w:rsid w:val="00306CE2"/>
    <w:rsid w:val="003158E5"/>
    <w:rsid w:val="0033092B"/>
    <w:rsid w:val="003523A5"/>
    <w:rsid w:val="00353560"/>
    <w:rsid w:val="00366132"/>
    <w:rsid w:val="00381398"/>
    <w:rsid w:val="00384E28"/>
    <w:rsid w:val="003937F5"/>
    <w:rsid w:val="00394EB8"/>
    <w:rsid w:val="003B2787"/>
    <w:rsid w:val="003B6BA6"/>
    <w:rsid w:val="003C47C9"/>
    <w:rsid w:val="003E61DD"/>
    <w:rsid w:val="00416D83"/>
    <w:rsid w:val="00422B86"/>
    <w:rsid w:val="00431710"/>
    <w:rsid w:val="00452364"/>
    <w:rsid w:val="00452BD9"/>
    <w:rsid w:val="0045417E"/>
    <w:rsid w:val="004608E3"/>
    <w:rsid w:val="004634A0"/>
    <w:rsid w:val="00464093"/>
    <w:rsid w:val="00472248"/>
    <w:rsid w:val="00475B00"/>
    <w:rsid w:val="00483A74"/>
    <w:rsid w:val="0048531E"/>
    <w:rsid w:val="004B1414"/>
    <w:rsid w:val="004B3DC3"/>
    <w:rsid w:val="004C5B9D"/>
    <w:rsid w:val="004C7B3C"/>
    <w:rsid w:val="004E6A24"/>
    <w:rsid w:val="00501273"/>
    <w:rsid w:val="0050219D"/>
    <w:rsid w:val="005037B2"/>
    <w:rsid w:val="00511091"/>
    <w:rsid w:val="00511951"/>
    <w:rsid w:val="00517155"/>
    <w:rsid w:val="00570DCC"/>
    <w:rsid w:val="005738F9"/>
    <w:rsid w:val="005755FB"/>
    <w:rsid w:val="005762A0"/>
    <w:rsid w:val="00583C3D"/>
    <w:rsid w:val="00584347"/>
    <w:rsid w:val="00591F3F"/>
    <w:rsid w:val="00595E64"/>
    <w:rsid w:val="005A1008"/>
    <w:rsid w:val="005A480A"/>
    <w:rsid w:val="005C22AF"/>
    <w:rsid w:val="005C3029"/>
    <w:rsid w:val="005C7C17"/>
    <w:rsid w:val="005D5D71"/>
    <w:rsid w:val="005E1202"/>
    <w:rsid w:val="005E1545"/>
    <w:rsid w:val="005E7E71"/>
    <w:rsid w:val="005F2D8C"/>
    <w:rsid w:val="00611FA7"/>
    <w:rsid w:val="0061516D"/>
    <w:rsid w:val="0062320D"/>
    <w:rsid w:val="006232A1"/>
    <w:rsid w:val="006376BC"/>
    <w:rsid w:val="006558F7"/>
    <w:rsid w:val="0066231C"/>
    <w:rsid w:val="00680329"/>
    <w:rsid w:val="00683C72"/>
    <w:rsid w:val="0069498B"/>
    <w:rsid w:val="006B18CA"/>
    <w:rsid w:val="006D2196"/>
    <w:rsid w:val="0071309D"/>
    <w:rsid w:val="00722177"/>
    <w:rsid w:val="0072309A"/>
    <w:rsid w:val="00733B9A"/>
    <w:rsid w:val="007357CF"/>
    <w:rsid w:val="00735D52"/>
    <w:rsid w:val="00746734"/>
    <w:rsid w:val="00751E22"/>
    <w:rsid w:val="00762FCA"/>
    <w:rsid w:val="0077388B"/>
    <w:rsid w:val="00782332"/>
    <w:rsid w:val="00796A92"/>
    <w:rsid w:val="007B2FFA"/>
    <w:rsid w:val="007B476D"/>
    <w:rsid w:val="007C5A17"/>
    <w:rsid w:val="007D3056"/>
    <w:rsid w:val="007D36E5"/>
    <w:rsid w:val="007D50F8"/>
    <w:rsid w:val="007D6745"/>
    <w:rsid w:val="007E0709"/>
    <w:rsid w:val="007E0BCE"/>
    <w:rsid w:val="007F0EC5"/>
    <w:rsid w:val="00804CF4"/>
    <w:rsid w:val="00814257"/>
    <w:rsid w:val="008149A8"/>
    <w:rsid w:val="00826CC3"/>
    <w:rsid w:val="00833E83"/>
    <w:rsid w:val="008406F8"/>
    <w:rsid w:val="00847022"/>
    <w:rsid w:val="008502DB"/>
    <w:rsid w:val="00855F81"/>
    <w:rsid w:val="00862AE8"/>
    <w:rsid w:val="00875080"/>
    <w:rsid w:val="0088284E"/>
    <w:rsid w:val="008A273E"/>
    <w:rsid w:val="008C743F"/>
    <w:rsid w:val="008D1706"/>
    <w:rsid w:val="00905786"/>
    <w:rsid w:val="009221F4"/>
    <w:rsid w:val="00922BF7"/>
    <w:rsid w:val="00923324"/>
    <w:rsid w:val="00927AF4"/>
    <w:rsid w:val="0093488E"/>
    <w:rsid w:val="00936317"/>
    <w:rsid w:val="00936CD5"/>
    <w:rsid w:val="00937B42"/>
    <w:rsid w:val="009401C3"/>
    <w:rsid w:val="00941BA2"/>
    <w:rsid w:val="00941D7B"/>
    <w:rsid w:val="009573F9"/>
    <w:rsid w:val="00960FC0"/>
    <w:rsid w:val="009869E5"/>
    <w:rsid w:val="009A1839"/>
    <w:rsid w:val="009A1A07"/>
    <w:rsid w:val="009B56FC"/>
    <w:rsid w:val="009B6974"/>
    <w:rsid w:val="009C1A73"/>
    <w:rsid w:val="009C1C92"/>
    <w:rsid w:val="009C36EA"/>
    <w:rsid w:val="009D6DBA"/>
    <w:rsid w:val="009E6B0C"/>
    <w:rsid w:val="009F5A91"/>
    <w:rsid w:val="00A01E35"/>
    <w:rsid w:val="00A15505"/>
    <w:rsid w:val="00A4403A"/>
    <w:rsid w:val="00A552DC"/>
    <w:rsid w:val="00A55618"/>
    <w:rsid w:val="00A56ACA"/>
    <w:rsid w:val="00A56CEC"/>
    <w:rsid w:val="00A65579"/>
    <w:rsid w:val="00A7239E"/>
    <w:rsid w:val="00A924D2"/>
    <w:rsid w:val="00A946B2"/>
    <w:rsid w:val="00AA3947"/>
    <w:rsid w:val="00AA45BF"/>
    <w:rsid w:val="00AC293E"/>
    <w:rsid w:val="00AE1A20"/>
    <w:rsid w:val="00AE3A90"/>
    <w:rsid w:val="00AF60B3"/>
    <w:rsid w:val="00B0209B"/>
    <w:rsid w:val="00B14B8E"/>
    <w:rsid w:val="00B221AC"/>
    <w:rsid w:val="00B27641"/>
    <w:rsid w:val="00B42E3A"/>
    <w:rsid w:val="00B46EF7"/>
    <w:rsid w:val="00B4767A"/>
    <w:rsid w:val="00B51F26"/>
    <w:rsid w:val="00B569BD"/>
    <w:rsid w:val="00B66272"/>
    <w:rsid w:val="00B85E18"/>
    <w:rsid w:val="00B97B30"/>
    <w:rsid w:val="00BA24E3"/>
    <w:rsid w:val="00BC05C5"/>
    <w:rsid w:val="00BC551C"/>
    <w:rsid w:val="00BD4EFC"/>
    <w:rsid w:val="00BD5470"/>
    <w:rsid w:val="00BE5046"/>
    <w:rsid w:val="00BF5D57"/>
    <w:rsid w:val="00BF6010"/>
    <w:rsid w:val="00C11BD2"/>
    <w:rsid w:val="00C25032"/>
    <w:rsid w:val="00C35990"/>
    <w:rsid w:val="00C44364"/>
    <w:rsid w:val="00C468C1"/>
    <w:rsid w:val="00C528DD"/>
    <w:rsid w:val="00C53A25"/>
    <w:rsid w:val="00C61EAD"/>
    <w:rsid w:val="00C63148"/>
    <w:rsid w:val="00C77032"/>
    <w:rsid w:val="00C8632E"/>
    <w:rsid w:val="00CA37C2"/>
    <w:rsid w:val="00CC556E"/>
    <w:rsid w:val="00CD1E9D"/>
    <w:rsid w:val="00CE32E2"/>
    <w:rsid w:val="00CE66C2"/>
    <w:rsid w:val="00CE73C1"/>
    <w:rsid w:val="00CF34F9"/>
    <w:rsid w:val="00D20B5C"/>
    <w:rsid w:val="00D22D73"/>
    <w:rsid w:val="00D45B9A"/>
    <w:rsid w:val="00D6570B"/>
    <w:rsid w:val="00D77F2D"/>
    <w:rsid w:val="00D869A9"/>
    <w:rsid w:val="00D873FA"/>
    <w:rsid w:val="00D90EB0"/>
    <w:rsid w:val="00D97000"/>
    <w:rsid w:val="00DA51D9"/>
    <w:rsid w:val="00DA6D3B"/>
    <w:rsid w:val="00DC6CAD"/>
    <w:rsid w:val="00E05082"/>
    <w:rsid w:val="00E0586A"/>
    <w:rsid w:val="00E06646"/>
    <w:rsid w:val="00E076E1"/>
    <w:rsid w:val="00E078FA"/>
    <w:rsid w:val="00E10213"/>
    <w:rsid w:val="00E13099"/>
    <w:rsid w:val="00E172B5"/>
    <w:rsid w:val="00E31AD7"/>
    <w:rsid w:val="00E32BD9"/>
    <w:rsid w:val="00E41863"/>
    <w:rsid w:val="00E53D73"/>
    <w:rsid w:val="00E54C13"/>
    <w:rsid w:val="00E60BAA"/>
    <w:rsid w:val="00E6133B"/>
    <w:rsid w:val="00E66F75"/>
    <w:rsid w:val="00E732D8"/>
    <w:rsid w:val="00E74197"/>
    <w:rsid w:val="00E7482A"/>
    <w:rsid w:val="00E86577"/>
    <w:rsid w:val="00EB2D10"/>
    <w:rsid w:val="00EB4BC3"/>
    <w:rsid w:val="00EC7F2C"/>
    <w:rsid w:val="00ED10C9"/>
    <w:rsid w:val="00EE4791"/>
    <w:rsid w:val="00EF3F87"/>
    <w:rsid w:val="00F1320F"/>
    <w:rsid w:val="00F2549E"/>
    <w:rsid w:val="00F260C7"/>
    <w:rsid w:val="00F467A3"/>
    <w:rsid w:val="00F77A5A"/>
    <w:rsid w:val="00F8282B"/>
    <w:rsid w:val="00F978C3"/>
    <w:rsid w:val="00FA0004"/>
    <w:rsid w:val="00FA1C43"/>
    <w:rsid w:val="00FA7172"/>
    <w:rsid w:val="00FB15F9"/>
    <w:rsid w:val="00FC02EC"/>
    <w:rsid w:val="00FC1C90"/>
    <w:rsid w:val="00FD1A9F"/>
    <w:rsid w:val="00FF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720A9"/>
  <w15:chartTrackingRefBased/>
  <w15:docId w15:val="{A4662555-0FEB-4920-8BD1-C825B3ACF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6BA6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66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69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A1C43"/>
    <w:pPr>
      <w:ind w:right="-108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A1C43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Lista">
    <w:name w:val="List"/>
    <w:basedOn w:val="Normalny"/>
    <w:rsid w:val="00FA1C43"/>
    <w:pPr>
      <w:ind w:left="283" w:hanging="283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FA1C43"/>
    <w:pPr>
      <w:spacing w:after="120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A1C4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Pogrubienie">
    <w:name w:val="Strong"/>
    <w:uiPriority w:val="22"/>
    <w:qFormat/>
    <w:rsid w:val="00FA1C4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6CE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CEC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C7B3C"/>
    <w:pPr>
      <w:widowControl/>
      <w:adjustRightInd/>
      <w:spacing w:after="160" w:line="252" w:lineRule="auto"/>
      <w:ind w:left="720"/>
      <w:contextualSpacing/>
      <w:jc w:val="left"/>
      <w:textAlignment w:val="auto"/>
    </w:pPr>
    <w:rPr>
      <w:rFonts w:ascii="Calibri" w:eastAsiaTheme="minorHAnsi" w:hAnsi="Calibri" w:cs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47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4791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4791"/>
    <w:rPr>
      <w:rFonts w:ascii="Arial" w:eastAsia="Times New Roman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47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4791"/>
    <w:rPr>
      <w:rFonts w:ascii="Arial" w:eastAsia="Times New Roman" w:hAnsi="Arial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1414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1414"/>
    <w:rPr>
      <w:rFonts w:ascii="Arial" w:eastAsia="Times New Roman" w:hAnsi="Arial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141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B2FF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2FFA"/>
    <w:rPr>
      <w:rFonts w:ascii="Arial" w:eastAsia="Times New Roman" w:hAnsi="Arial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B2FF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2FFA"/>
    <w:rPr>
      <w:rFonts w:ascii="Arial" w:eastAsia="Times New Roman" w:hAnsi="Arial" w:cs="Times New Roman"/>
      <w:sz w:val="24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066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569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FF0C9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03030">
          <w:marLeft w:val="3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4C12F-AF1A-492D-8176-825A36B76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6</Pages>
  <Words>2496</Words>
  <Characters>14977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65. posiedzenia KWSTiGM</vt:lpstr>
    </vt:vector>
  </TitlesOfParts>
  <Company>UMWM</Company>
  <LinksUpToDate>false</LinksUpToDate>
  <CharactersWithSpaces>17439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65. posiedzenia KWSTiGM</dc:title>
  <dc:subject/>
  <dc:creator>Świstak-Kiszala, Dorota</dc:creator>
  <cp:keywords/>
  <dc:description/>
  <cp:lastModifiedBy>Świstak-Kiszala, Dorota</cp:lastModifiedBy>
  <cp:revision>44</cp:revision>
  <cp:lastPrinted>2020-07-29T07:22:00Z</cp:lastPrinted>
  <dcterms:created xsi:type="dcterms:W3CDTF">2020-07-21T08:48:00Z</dcterms:created>
  <dcterms:modified xsi:type="dcterms:W3CDTF">2020-07-29T07:58:00Z</dcterms:modified>
</cp:coreProperties>
</file>